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71" w:rsidRPr="002B71C0" w:rsidRDefault="00066971" w:rsidP="00066971">
      <w:pPr>
        <w:jc w:val="center"/>
        <w:rPr>
          <w:b/>
        </w:rPr>
      </w:pPr>
      <w:r w:rsidRPr="002B71C0">
        <w:rPr>
          <w:b/>
        </w:rPr>
        <w:t>SUFFOLK COUNTY COMMUNITY COLLEGE</w:t>
      </w:r>
    </w:p>
    <w:p w:rsidR="00066971" w:rsidRDefault="00066971" w:rsidP="00066971">
      <w:pPr>
        <w:jc w:val="center"/>
        <w:rPr>
          <w:b/>
        </w:rPr>
      </w:pPr>
      <w:r w:rsidRPr="002B71C0">
        <w:rPr>
          <w:b/>
        </w:rPr>
        <w:t xml:space="preserve">SUMMARY </w:t>
      </w:r>
      <w:r>
        <w:rPr>
          <w:b/>
        </w:rPr>
        <w:t>MINUTES OF THE BOARD OF DIRECTORS MEETING</w:t>
      </w:r>
    </w:p>
    <w:p w:rsidR="00645EB4" w:rsidRDefault="00645EB4" w:rsidP="00066971">
      <w:pPr>
        <w:jc w:val="center"/>
        <w:rPr>
          <w:b/>
        </w:rPr>
      </w:pPr>
      <w:r>
        <w:rPr>
          <w:b/>
        </w:rPr>
        <w:t xml:space="preserve">ALUMNI ROOM OF THE BROOKHAVEN GYMNASIUM </w:t>
      </w:r>
    </w:p>
    <w:p w:rsidR="00066971" w:rsidRDefault="00645EB4" w:rsidP="00066971">
      <w:pPr>
        <w:jc w:val="center"/>
        <w:rPr>
          <w:b/>
        </w:rPr>
      </w:pPr>
      <w:r>
        <w:rPr>
          <w:b/>
        </w:rPr>
        <w:t xml:space="preserve">AMMERMAN </w:t>
      </w:r>
      <w:r w:rsidR="00066971">
        <w:rPr>
          <w:b/>
        </w:rPr>
        <w:t xml:space="preserve">CAMPUS, </w:t>
      </w:r>
      <w:r>
        <w:rPr>
          <w:b/>
        </w:rPr>
        <w:t>SELDEN</w:t>
      </w:r>
      <w:r w:rsidR="00066971">
        <w:rPr>
          <w:b/>
        </w:rPr>
        <w:t>, NEW YORK</w:t>
      </w:r>
    </w:p>
    <w:p w:rsidR="00066971" w:rsidRPr="002B71C0" w:rsidRDefault="00645EB4" w:rsidP="00066971">
      <w:pPr>
        <w:jc w:val="center"/>
        <w:rPr>
          <w:b/>
        </w:rPr>
      </w:pPr>
      <w:r>
        <w:rPr>
          <w:b/>
        </w:rPr>
        <w:t>JULY 20</w:t>
      </w:r>
      <w:r w:rsidR="00066971">
        <w:rPr>
          <w:b/>
        </w:rPr>
        <w:t>, 2011</w:t>
      </w:r>
    </w:p>
    <w:p w:rsidR="00066971" w:rsidRPr="002B71C0" w:rsidRDefault="00066971" w:rsidP="00066971"/>
    <w:p w:rsidR="00066971" w:rsidRDefault="00066971" w:rsidP="00066971"/>
    <w:p w:rsidR="00645EB4" w:rsidRPr="002B71C0" w:rsidRDefault="00645EB4" w:rsidP="00645EB4">
      <w:r w:rsidRPr="002B71C0">
        <w:t>The meet</w:t>
      </w:r>
      <w:r>
        <w:t xml:space="preserve">ing was held on Wednesday, July 20, 2011 at 8:00 a.m. in the Alumni Room, Brookhaven Gymnasium, </w:t>
      </w:r>
      <w:proofErr w:type="gramStart"/>
      <w:r>
        <w:t>Selden</w:t>
      </w:r>
      <w:proofErr w:type="gramEnd"/>
      <w:r>
        <w:t>, New York.</w:t>
      </w:r>
    </w:p>
    <w:p w:rsidR="00645EB4" w:rsidRPr="002B71C0" w:rsidRDefault="00645EB4" w:rsidP="00645EB4"/>
    <w:p w:rsidR="00645EB4" w:rsidRPr="002B71C0" w:rsidRDefault="00645EB4" w:rsidP="00645EB4">
      <w:r w:rsidRPr="002B71C0">
        <w:t>PRESENT:</w:t>
      </w:r>
    </w:p>
    <w:p w:rsidR="00645EB4" w:rsidRPr="002B71C0" w:rsidRDefault="00645EB4" w:rsidP="00645EB4">
      <w:r w:rsidRPr="002B71C0">
        <w:tab/>
      </w:r>
      <w:r>
        <w:t xml:space="preserve">Ernesto </w:t>
      </w:r>
      <w:proofErr w:type="spellStart"/>
      <w:r>
        <w:t>Mattace</w:t>
      </w:r>
      <w:proofErr w:type="spellEnd"/>
      <w:r>
        <w:t>, Jr.</w:t>
      </w:r>
      <w:r>
        <w:tab/>
      </w:r>
      <w:r>
        <w:tab/>
      </w:r>
      <w:r>
        <w:tab/>
        <w:t>Trustee/Chair</w:t>
      </w:r>
    </w:p>
    <w:p w:rsidR="00645EB4" w:rsidRDefault="00645EB4" w:rsidP="00645EB4">
      <w:pPr>
        <w:ind w:firstLine="720"/>
      </w:pPr>
      <w:proofErr w:type="spellStart"/>
      <w:r>
        <w:t>Dafny</w:t>
      </w:r>
      <w:proofErr w:type="spellEnd"/>
      <w:r>
        <w:t xml:space="preserve"> Irizarry</w:t>
      </w:r>
      <w:r>
        <w:tab/>
      </w:r>
      <w:r>
        <w:tab/>
      </w:r>
      <w:r>
        <w:tab/>
      </w:r>
      <w:r>
        <w:tab/>
        <w:t>Trustee/Chair</w:t>
      </w:r>
    </w:p>
    <w:p w:rsidR="00645EB4" w:rsidRDefault="00645EB4" w:rsidP="00645EB4">
      <w:pPr>
        <w:ind w:firstLine="720"/>
      </w:pPr>
      <w:r>
        <w:t>Walter Hazlitt</w:t>
      </w:r>
      <w:r>
        <w:tab/>
      </w:r>
      <w:r>
        <w:tab/>
      </w:r>
      <w:r>
        <w:tab/>
      </w:r>
      <w:r>
        <w:tab/>
        <w:t>Trustee/Vice Chair</w:t>
      </w:r>
    </w:p>
    <w:p w:rsidR="00645EB4" w:rsidRDefault="00645EB4" w:rsidP="00645EB4">
      <w:pPr>
        <w:ind w:firstLine="720"/>
      </w:pPr>
      <w:r>
        <w:t>Belinda Alvarez-</w:t>
      </w:r>
      <w:proofErr w:type="spellStart"/>
      <w:r>
        <w:t>Groneman</w:t>
      </w:r>
      <w:proofErr w:type="spellEnd"/>
      <w:r>
        <w:tab/>
      </w:r>
      <w:r>
        <w:tab/>
        <w:t>Trustee</w:t>
      </w:r>
    </w:p>
    <w:p w:rsidR="00645EB4" w:rsidRDefault="00645EB4" w:rsidP="00645EB4">
      <w:pPr>
        <w:ind w:firstLine="720"/>
      </w:pPr>
      <w:r>
        <w:t>Bryan Lilly</w:t>
      </w:r>
      <w:r>
        <w:tab/>
      </w:r>
      <w:r>
        <w:tab/>
      </w:r>
      <w:r>
        <w:tab/>
      </w:r>
      <w:r>
        <w:tab/>
        <w:t>Trustee/Secretary</w:t>
      </w:r>
    </w:p>
    <w:p w:rsidR="00645EB4" w:rsidRDefault="00645EB4" w:rsidP="00645EB4">
      <w:pPr>
        <w:ind w:firstLine="720"/>
      </w:pPr>
      <w:r>
        <w:t xml:space="preserve">Paul </w:t>
      </w:r>
      <w:proofErr w:type="spellStart"/>
      <w:r>
        <w:t>Pontieri</w:t>
      </w:r>
      <w:proofErr w:type="spellEnd"/>
      <w:r>
        <w:tab/>
      </w:r>
      <w:r>
        <w:tab/>
      </w:r>
      <w:r>
        <w:tab/>
      </w:r>
      <w:r>
        <w:tab/>
        <w:t>Trustee</w:t>
      </w:r>
    </w:p>
    <w:p w:rsidR="00645EB4" w:rsidRDefault="00645EB4" w:rsidP="00645EB4">
      <w:pPr>
        <w:ind w:firstLine="720"/>
      </w:pPr>
      <w:r>
        <w:t xml:space="preserve">Patricia McMahon </w:t>
      </w:r>
      <w:r>
        <w:tab/>
      </w:r>
      <w:r>
        <w:tab/>
      </w:r>
      <w:r>
        <w:tab/>
        <w:t>Trustee</w:t>
      </w:r>
    </w:p>
    <w:p w:rsidR="00645EB4" w:rsidRDefault="00645EB4" w:rsidP="00645EB4">
      <w:pPr>
        <w:ind w:firstLine="720"/>
      </w:pPr>
      <w:r>
        <w:t xml:space="preserve">Saul </w:t>
      </w:r>
      <w:proofErr w:type="spellStart"/>
      <w:r>
        <w:t>Fenchel</w:t>
      </w:r>
      <w:proofErr w:type="spellEnd"/>
      <w:r>
        <w:tab/>
      </w:r>
      <w:r>
        <w:tab/>
      </w:r>
      <w:r>
        <w:tab/>
      </w:r>
      <w:r>
        <w:tab/>
        <w:t>Trustee</w:t>
      </w:r>
    </w:p>
    <w:p w:rsidR="00645EB4" w:rsidRDefault="00645EB4" w:rsidP="00645EB4">
      <w:pPr>
        <w:ind w:firstLine="720"/>
      </w:pPr>
      <w:r>
        <w:t>Theresa Sanders</w:t>
      </w:r>
      <w:r>
        <w:tab/>
      </w:r>
      <w:r>
        <w:tab/>
      </w:r>
      <w:r>
        <w:tab/>
        <w:t>Trustee</w:t>
      </w:r>
    </w:p>
    <w:p w:rsidR="00645EB4" w:rsidRDefault="00645EB4" w:rsidP="00645EB4">
      <w:pPr>
        <w:ind w:firstLine="720"/>
      </w:pPr>
      <w:r>
        <w:t xml:space="preserve">Anthony </w:t>
      </w:r>
      <w:proofErr w:type="spellStart"/>
      <w:r>
        <w:t>Mangual</w:t>
      </w:r>
      <w:proofErr w:type="spellEnd"/>
      <w:r>
        <w:tab/>
      </w:r>
      <w:r>
        <w:tab/>
      </w:r>
      <w:r>
        <w:tab/>
        <w:t>Student Trustee</w:t>
      </w:r>
    </w:p>
    <w:p w:rsidR="00645EB4" w:rsidRPr="002B71C0" w:rsidRDefault="00645EB4" w:rsidP="00645EB4">
      <w:pPr>
        <w:ind w:firstLine="720"/>
      </w:pPr>
      <w:r>
        <w:t>Shaun L. McKay</w:t>
      </w:r>
      <w:r>
        <w:tab/>
      </w:r>
      <w:r>
        <w:tab/>
      </w:r>
      <w:r>
        <w:tab/>
        <w:t>President</w:t>
      </w:r>
    </w:p>
    <w:p w:rsidR="00645EB4" w:rsidRDefault="00645EB4" w:rsidP="00645EB4">
      <w:r>
        <w:tab/>
        <w:t>George Gatta</w:t>
      </w:r>
      <w:r>
        <w:tab/>
      </w:r>
      <w:r>
        <w:tab/>
      </w:r>
      <w:r>
        <w:tab/>
      </w:r>
      <w:r>
        <w:tab/>
        <w:t>Executive Vice President</w:t>
      </w:r>
    </w:p>
    <w:p w:rsidR="00645EB4" w:rsidRDefault="00645EB4" w:rsidP="00645EB4">
      <w:pPr>
        <w:ind w:firstLine="720"/>
      </w:pPr>
      <w:r>
        <w:t>Mary Lou Araneo</w:t>
      </w:r>
      <w:r>
        <w:tab/>
      </w:r>
      <w:r>
        <w:tab/>
      </w:r>
      <w:r>
        <w:tab/>
        <w:t>V.P. Institutional Advancement</w:t>
      </w:r>
    </w:p>
    <w:p w:rsidR="00645EB4" w:rsidRDefault="00645EB4" w:rsidP="00645EB4">
      <w:pPr>
        <w:ind w:left="720" w:hanging="720"/>
      </w:pPr>
      <w:r>
        <w:tab/>
        <w:t>James Amoroso</w:t>
      </w:r>
      <w:r>
        <w:tab/>
      </w:r>
      <w:r>
        <w:tab/>
      </w:r>
      <w:r>
        <w:tab/>
        <w:t>V.P. of Financial &amp; Business Affairs</w:t>
      </w:r>
    </w:p>
    <w:p w:rsidR="00645EB4" w:rsidRDefault="00645EB4" w:rsidP="00645EB4">
      <w:pPr>
        <w:ind w:firstLine="720"/>
      </w:pPr>
      <w:r>
        <w:t xml:space="preserve">Nathaniel Pugh </w:t>
      </w:r>
      <w:r>
        <w:tab/>
      </w:r>
      <w:r>
        <w:tab/>
      </w:r>
      <w:r>
        <w:tab/>
        <w:t>V.P. for</w:t>
      </w:r>
      <w:r w:rsidRPr="002C1C40">
        <w:t xml:space="preserve"> Planning and Institutional </w:t>
      </w:r>
      <w:r>
        <w:t>Effectiveness</w:t>
      </w:r>
    </w:p>
    <w:p w:rsidR="00645EB4" w:rsidRDefault="00645EB4" w:rsidP="00645EB4">
      <w:pPr>
        <w:ind w:firstLine="720"/>
      </w:pPr>
      <w:r>
        <w:t>Marvin Bright</w:t>
      </w:r>
      <w:r>
        <w:tab/>
      </w:r>
      <w:r>
        <w:tab/>
      </w:r>
      <w:r>
        <w:tab/>
      </w:r>
      <w:r>
        <w:tab/>
        <w:t>Assoc. V.P. Student Affairs</w:t>
      </w:r>
    </w:p>
    <w:p w:rsidR="00645EB4" w:rsidRDefault="00645EB4" w:rsidP="00645EB4">
      <w:pPr>
        <w:ind w:left="720" w:hanging="720"/>
      </w:pPr>
      <w:r>
        <w:tab/>
        <w:t>Louis Petrizzo</w:t>
      </w:r>
      <w:r>
        <w:tab/>
      </w:r>
      <w:r>
        <w:tab/>
      </w:r>
      <w:r>
        <w:tab/>
      </w:r>
      <w:r>
        <w:tab/>
        <w:t>General Counsel</w:t>
      </w:r>
    </w:p>
    <w:p w:rsidR="00645EB4" w:rsidRDefault="00645EB4" w:rsidP="00645EB4"/>
    <w:p w:rsidR="00645EB4" w:rsidRDefault="00645EB4" w:rsidP="00645EB4">
      <w:pPr>
        <w:jc w:val="center"/>
      </w:pPr>
      <w:r w:rsidRPr="002B71C0">
        <w:t>* * * * * * * * * *</w:t>
      </w:r>
    </w:p>
    <w:p w:rsidR="000829CA" w:rsidRDefault="00FB3D0A" w:rsidP="006C04BC">
      <w:r>
        <w:tab/>
      </w:r>
    </w:p>
    <w:p w:rsidR="001545A3" w:rsidRDefault="001545A3" w:rsidP="00435A51">
      <w:pPr>
        <w:ind w:left="720" w:hanging="720"/>
      </w:pPr>
    </w:p>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645EB4">
        <w:t>8</w:t>
      </w:r>
      <w:r w:rsidR="0018442E">
        <w:t>:</w:t>
      </w:r>
      <w:r w:rsidR="00645EB4">
        <w:t>1</w:t>
      </w:r>
      <w:r w:rsidR="00E70621">
        <w:t>0</w:t>
      </w:r>
      <w:r w:rsidR="008A3B6B">
        <w:t xml:space="preserve"> a.m. </w:t>
      </w:r>
    </w:p>
    <w:p w:rsidR="00257F6B" w:rsidRDefault="00257F6B" w:rsidP="00257F6B"/>
    <w:p w:rsidR="00B55579" w:rsidRDefault="00B55579" w:rsidP="00B55579">
      <w:pPr>
        <w:jc w:val="center"/>
      </w:pPr>
      <w:r>
        <w:t>* * * * * * * * * *</w:t>
      </w:r>
    </w:p>
    <w:p w:rsidR="00022EDA" w:rsidRDefault="00022EDA" w:rsidP="00B55579">
      <w:pPr>
        <w:jc w:val="center"/>
      </w:pPr>
    </w:p>
    <w:p w:rsidR="00022EDA" w:rsidRDefault="00022EDA" w:rsidP="00022EDA">
      <w:r>
        <w:t xml:space="preserve">A motion to </w:t>
      </w:r>
      <w:r w:rsidR="00645EB4">
        <w:t>approve the minutes of the May 19</w:t>
      </w:r>
      <w:r>
        <w:t>, 2011 Board of</w:t>
      </w:r>
      <w:r w:rsidR="00645EB4">
        <w:t xml:space="preserve"> Directors</w:t>
      </w:r>
      <w:r>
        <w:t xml:space="preserve"> </w:t>
      </w:r>
      <w:r w:rsidR="00EC748B">
        <w:t>m</w:t>
      </w:r>
      <w:r>
        <w:t xml:space="preserve">eeting was seconded and approved unanimously.  </w:t>
      </w:r>
    </w:p>
    <w:p w:rsidR="00022EDA" w:rsidRDefault="00022EDA" w:rsidP="00443842"/>
    <w:p w:rsidR="00443842" w:rsidRDefault="00443842" w:rsidP="00443842">
      <w:pPr>
        <w:jc w:val="center"/>
      </w:pPr>
      <w:r>
        <w:t>* * * * * * * * * *</w:t>
      </w:r>
    </w:p>
    <w:p w:rsidR="00EC748B" w:rsidRDefault="00EC748B" w:rsidP="00EC748B">
      <w:r>
        <w:t xml:space="preserve">A motion to approve association Resolutions No. 2011.A4 through No. 2011.A13 was seconded and approved unanimously. </w:t>
      </w:r>
    </w:p>
    <w:p w:rsidR="000F6CE9" w:rsidRDefault="000F6CE9" w:rsidP="00D058F0"/>
    <w:p w:rsidR="00EC748B" w:rsidRDefault="00EC748B" w:rsidP="00D058F0"/>
    <w:p w:rsidR="00EC748B" w:rsidRDefault="00EC748B" w:rsidP="00D058F0"/>
    <w:p w:rsidR="00590FC1" w:rsidRDefault="00590FC1" w:rsidP="00590FC1">
      <w:pPr>
        <w:rPr>
          <w:b/>
        </w:rPr>
      </w:pPr>
      <w:proofErr w:type="gramStart"/>
      <w:r>
        <w:rPr>
          <w:b/>
        </w:rPr>
        <w:lastRenderedPageBreak/>
        <w:t>RESOLUTION NO.2011.A4              APPROVING THE 2011-2012 BUDGET OF THE SUFFOLK COMMUNITY COLLEGE ASSOCIATION, INC.</w:t>
      </w:r>
      <w:proofErr w:type="gramEnd"/>
    </w:p>
    <w:p w:rsidR="00590FC1" w:rsidRDefault="00590FC1" w:rsidP="00590FC1">
      <w:pPr>
        <w:rPr>
          <w:b/>
        </w:rPr>
      </w:pPr>
    </w:p>
    <w:p w:rsidR="00590FC1" w:rsidRDefault="00590FC1" w:rsidP="00590FC1">
      <w:pPr>
        <w:rPr>
          <w:b/>
        </w:rPr>
      </w:pPr>
      <w:r>
        <w:rPr>
          <w:b/>
        </w:rPr>
        <w:t>WHEREAS,</w:t>
      </w:r>
      <w:r>
        <w:t xml:space="preserve"> the 2011-2012 budget of the Suffolk Community College Association, Inc. has been recommended by the Association Advisory Committee on each campus, and </w:t>
      </w:r>
    </w:p>
    <w:p w:rsidR="00590FC1" w:rsidRDefault="00590FC1" w:rsidP="00590FC1">
      <w:pPr>
        <w:rPr>
          <w:b/>
        </w:rPr>
      </w:pPr>
    </w:p>
    <w:p w:rsidR="00590FC1" w:rsidRDefault="00590FC1" w:rsidP="00590FC1">
      <w:r>
        <w:rPr>
          <w:b/>
        </w:rPr>
        <w:t>WHEREAS,</w:t>
      </w:r>
      <w:r>
        <w:t xml:space="preserve"> said budgets have been recommended for adoption by the Executive/Campus Deans and the Associate Vice President for Student Affairs, and the President concurs, be it therefore</w:t>
      </w:r>
    </w:p>
    <w:p w:rsidR="00590FC1" w:rsidRDefault="00590FC1" w:rsidP="00590FC1"/>
    <w:p w:rsidR="00590FC1" w:rsidRDefault="00590FC1" w:rsidP="00590FC1">
      <w:r>
        <w:rPr>
          <w:b/>
        </w:rPr>
        <w:t xml:space="preserve">RESOLVED, </w:t>
      </w:r>
      <w:r>
        <w:t xml:space="preserve">that the 2011-2012 budget for the Suffolk Community College Association, Inc., in the amount of $3,938,365 for the period covering September 1, 2011, through August 31, 2012 (Attachment </w:t>
      </w:r>
      <w:proofErr w:type="gramStart"/>
      <w:r>
        <w:t>A-</w:t>
      </w:r>
      <w:proofErr w:type="gramEnd"/>
      <w:r>
        <w:t>I), is hereby approved and shall be allocated as follows:</w:t>
      </w:r>
    </w:p>
    <w:p w:rsidR="00590FC1" w:rsidRDefault="00590FC1" w:rsidP="00590FC1"/>
    <w:p w:rsidR="00590FC1" w:rsidRDefault="00590FC1" w:rsidP="00590FC1">
      <w:r>
        <w:tab/>
        <w:t>Ammerman Campus</w:t>
      </w:r>
      <w:r>
        <w:tab/>
      </w:r>
      <w:r>
        <w:tab/>
      </w:r>
      <w:r>
        <w:tab/>
      </w:r>
      <w:r>
        <w:tab/>
      </w:r>
      <w:r>
        <w:tab/>
        <w:t>$2,047,184</w:t>
      </w:r>
    </w:p>
    <w:p w:rsidR="00590FC1" w:rsidRDefault="00590FC1" w:rsidP="00590FC1">
      <w:r>
        <w:tab/>
        <w:t xml:space="preserve">Eastern Campus  </w:t>
      </w:r>
      <w:r>
        <w:tab/>
        <w:t xml:space="preserve">     </w:t>
      </w:r>
      <w:r>
        <w:tab/>
      </w:r>
      <w:r>
        <w:tab/>
      </w:r>
      <w:r>
        <w:tab/>
      </w:r>
      <w:r>
        <w:tab/>
        <w:t>$   493,594</w:t>
      </w:r>
    </w:p>
    <w:p w:rsidR="00590FC1" w:rsidRDefault="00590FC1" w:rsidP="00590FC1">
      <w:r>
        <w:tab/>
        <w:t xml:space="preserve">Grant Campus               </w:t>
      </w:r>
      <w:r>
        <w:tab/>
      </w:r>
      <w:r>
        <w:tab/>
      </w:r>
      <w:r>
        <w:tab/>
      </w:r>
      <w:r>
        <w:tab/>
        <w:t>$1,397,587</w:t>
      </w:r>
    </w:p>
    <w:p w:rsidR="00590FC1" w:rsidRDefault="00590FC1" w:rsidP="00590FC1">
      <w:pPr>
        <w:jc w:val="center"/>
        <w:rPr>
          <w:b/>
        </w:rPr>
      </w:pPr>
    </w:p>
    <w:p w:rsidR="00590FC1" w:rsidRDefault="00590FC1" w:rsidP="00590FC1">
      <w:pPr>
        <w:rPr>
          <w:u w:val="single"/>
        </w:rPr>
      </w:pPr>
    </w:p>
    <w:p w:rsidR="00590FC1" w:rsidRDefault="00590FC1" w:rsidP="00590FC1">
      <w:r>
        <w:tab/>
      </w:r>
      <w:r>
        <w:tab/>
      </w:r>
      <w:r>
        <w:tab/>
      </w:r>
      <w:r>
        <w:tab/>
      </w:r>
      <w:r>
        <w:tab/>
        <w:t>**********</w:t>
      </w:r>
    </w:p>
    <w:p w:rsidR="00590FC1" w:rsidRDefault="00590FC1" w:rsidP="00590FC1">
      <w:pPr>
        <w:rPr>
          <w:b/>
        </w:rPr>
      </w:pPr>
    </w:p>
    <w:p w:rsidR="00590FC1" w:rsidRDefault="00590FC1" w:rsidP="00590FC1">
      <w:pPr>
        <w:rPr>
          <w:b/>
        </w:rPr>
      </w:pPr>
      <w:proofErr w:type="gramStart"/>
      <w:r>
        <w:rPr>
          <w:b/>
        </w:rPr>
        <w:t>RESOLUTION NO.</w:t>
      </w:r>
      <w:proofErr w:type="gramEnd"/>
      <w:r>
        <w:rPr>
          <w:b/>
        </w:rPr>
        <w:t xml:space="preserve"> 2011</w:t>
      </w:r>
      <w:proofErr w:type="gramStart"/>
      <w:r>
        <w:rPr>
          <w:b/>
        </w:rPr>
        <w:t>.A5</w:t>
      </w:r>
      <w:proofErr w:type="gramEnd"/>
      <w:r>
        <w:rPr>
          <w:b/>
        </w:rPr>
        <w:t xml:space="preserve">             APPROVING THE PECONIC CAFÉ, AND CULINARY CATERING  BUDGETS FOR 2011-2012</w:t>
      </w:r>
    </w:p>
    <w:p w:rsidR="00590FC1" w:rsidRDefault="00590FC1" w:rsidP="00590FC1">
      <w:pPr>
        <w:rPr>
          <w:b/>
        </w:rPr>
      </w:pPr>
    </w:p>
    <w:p w:rsidR="00590FC1" w:rsidRDefault="00590FC1" w:rsidP="00590FC1">
      <w:r>
        <w:rPr>
          <w:b/>
        </w:rPr>
        <w:t>WHEREAS,</w:t>
      </w:r>
      <w:r>
        <w:t xml:space="preserve"> the Dining Services budgets for 2011-2012 have been recommended by the Dining Services Advisory Committee and the Associate Dean of Student Services on the Eastern Campus, and</w:t>
      </w:r>
    </w:p>
    <w:p w:rsidR="00590FC1" w:rsidRDefault="00590FC1" w:rsidP="00590FC1"/>
    <w:p w:rsidR="00590FC1" w:rsidRDefault="00590FC1" w:rsidP="00590FC1">
      <w:r>
        <w:rPr>
          <w:b/>
        </w:rPr>
        <w:t>WHEREAS</w:t>
      </w:r>
      <w:r>
        <w:t>, said budget has been recommended for adoption by the Executive Dean and the Associate Vice President for Student Affairs, and the President concurs with this recommendation, be it therefore,</w:t>
      </w:r>
    </w:p>
    <w:p w:rsidR="00590FC1" w:rsidRDefault="00590FC1" w:rsidP="00590FC1"/>
    <w:p w:rsidR="00590FC1" w:rsidRDefault="00590FC1" w:rsidP="00590FC1">
      <w:r>
        <w:rPr>
          <w:b/>
        </w:rPr>
        <w:t>RESOLVED</w:t>
      </w:r>
      <w:r>
        <w:t>, that the Peconic Café and the Culinary Catering budgets, as per Attachment I, for the period covering September 1, 2011 through August 31, 2012 are hereby approved.</w:t>
      </w:r>
    </w:p>
    <w:p w:rsidR="00590FC1" w:rsidRDefault="00590FC1" w:rsidP="00590FC1"/>
    <w:p w:rsidR="00590FC1" w:rsidRPr="00DA1F9B" w:rsidRDefault="00590FC1" w:rsidP="00590FC1">
      <w:pPr>
        <w:jc w:val="center"/>
      </w:pPr>
      <w:r>
        <w:t>*********</w:t>
      </w:r>
    </w:p>
    <w:p w:rsidR="00590FC1" w:rsidRDefault="00590FC1" w:rsidP="00590FC1">
      <w:pPr>
        <w:jc w:val="center"/>
        <w:rPr>
          <w:b/>
        </w:rPr>
      </w:pPr>
    </w:p>
    <w:p w:rsidR="00590FC1" w:rsidRDefault="00590FC1" w:rsidP="00590FC1">
      <w:proofErr w:type="gramStart"/>
      <w:r>
        <w:rPr>
          <w:b/>
        </w:rPr>
        <w:t>RESOLUTION NO.2011.A6              APPROVING BUDGETS FOR THE CHILDREN’S LEARNING CENTERS FOR 2011-2012</w:t>
      </w:r>
      <w:r>
        <w:t>.</w:t>
      </w:r>
      <w:proofErr w:type="gramEnd"/>
    </w:p>
    <w:p w:rsidR="00590FC1" w:rsidRDefault="00590FC1" w:rsidP="00590FC1"/>
    <w:p w:rsidR="00590FC1" w:rsidRDefault="00590FC1" w:rsidP="00590FC1">
      <w:r>
        <w:rPr>
          <w:b/>
        </w:rPr>
        <w:t>WHEREAS</w:t>
      </w:r>
      <w:r>
        <w:t>, the 2011-2012 budgets for the Children’s Learning Centers have been recommended by the Children’s Learning Centers’ Directors on the Ammerman and Grant Campuses respectively, and</w:t>
      </w:r>
    </w:p>
    <w:p w:rsidR="00590FC1" w:rsidRDefault="00590FC1" w:rsidP="00590FC1"/>
    <w:p w:rsidR="00590FC1" w:rsidRDefault="00590FC1" w:rsidP="00590FC1">
      <w:r>
        <w:rPr>
          <w:b/>
        </w:rPr>
        <w:t>WHEREAS</w:t>
      </w:r>
      <w:r>
        <w:t>, said budgets have been recommended for adoption by the Executive/Campus Deans and the Associate Vice President for Student Affairs, and the President concurs with these recommendations, be it therefore</w:t>
      </w:r>
    </w:p>
    <w:p w:rsidR="00590FC1" w:rsidRDefault="00590FC1" w:rsidP="00590FC1"/>
    <w:p w:rsidR="00590FC1" w:rsidRPr="006970F5" w:rsidRDefault="00590FC1" w:rsidP="00590FC1">
      <w:r>
        <w:rPr>
          <w:b/>
        </w:rPr>
        <w:t>RESOLVED</w:t>
      </w:r>
      <w:r>
        <w:t>, that the 2011–2012 budgets for the Children’s Learning Centers on the Ammerman and Grant Campuses, as per Attachment I, for the period covering September 1, 2011 through August 31, 2012, are hereby approved.</w:t>
      </w:r>
    </w:p>
    <w:p w:rsidR="00590FC1" w:rsidRPr="00DA1F9B" w:rsidRDefault="00590FC1" w:rsidP="00590FC1"/>
    <w:p w:rsidR="00590FC1" w:rsidRDefault="00590FC1" w:rsidP="00590FC1">
      <w:pPr>
        <w:jc w:val="center"/>
        <w:rPr>
          <w:b/>
        </w:rPr>
      </w:pPr>
    </w:p>
    <w:p w:rsidR="00590FC1" w:rsidRDefault="00590FC1" w:rsidP="00590FC1">
      <w:pPr>
        <w:jc w:val="center"/>
        <w:rPr>
          <w:b/>
        </w:rPr>
      </w:pPr>
      <w:r>
        <w:rPr>
          <w:b/>
        </w:rPr>
        <w:t>**********</w:t>
      </w:r>
    </w:p>
    <w:p w:rsidR="00590FC1" w:rsidRDefault="00590FC1" w:rsidP="00590FC1">
      <w:pPr>
        <w:jc w:val="center"/>
        <w:rPr>
          <w:b/>
        </w:rPr>
      </w:pPr>
    </w:p>
    <w:p w:rsidR="00590FC1" w:rsidRDefault="00590FC1" w:rsidP="00590FC1">
      <w:proofErr w:type="gramStart"/>
      <w:r>
        <w:rPr>
          <w:b/>
        </w:rPr>
        <w:t>RESOLUTION NO.</w:t>
      </w:r>
      <w:proofErr w:type="gramEnd"/>
      <w:r>
        <w:rPr>
          <w:b/>
        </w:rPr>
        <w:t xml:space="preserve"> 2011</w:t>
      </w:r>
      <w:proofErr w:type="gramStart"/>
      <w:r>
        <w:rPr>
          <w:b/>
        </w:rPr>
        <w:t>.A7</w:t>
      </w:r>
      <w:proofErr w:type="gramEnd"/>
      <w:r>
        <w:rPr>
          <w:b/>
        </w:rPr>
        <w:t xml:space="preserve">             APPROVING A FEE SCHEDULE FOR THE CHILDREN’S LEARNING CENTERS FOR 2011–2012</w:t>
      </w:r>
    </w:p>
    <w:p w:rsidR="00590FC1" w:rsidRDefault="00590FC1" w:rsidP="00590FC1"/>
    <w:p w:rsidR="00590FC1" w:rsidRDefault="00590FC1" w:rsidP="00590FC1">
      <w:r>
        <w:rPr>
          <w:b/>
        </w:rPr>
        <w:t>WHEREAS</w:t>
      </w:r>
      <w:r>
        <w:t>, the College Children’s Learning Centers Advisory Committee has recommended an increase in the tuition fees, and</w:t>
      </w:r>
    </w:p>
    <w:p w:rsidR="00590FC1" w:rsidRDefault="00590FC1" w:rsidP="00590FC1"/>
    <w:p w:rsidR="00590FC1" w:rsidRDefault="00590FC1" w:rsidP="00590FC1">
      <w:r>
        <w:rPr>
          <w:b/>
        </w:rPr>
        <w:t>WHEREAS</w:t>
      </w:r>
      <w:r>
        <w:t xml:space="preserve">, the College Children’s Learning Centers Advisory Committee has recommended a </w:t>
      </w:r>
      <w:r w:rsidRPr="004E16F8">
        <w:t>twenty-cent</w:t>
      </w:r>
      <w:r>
        <w:t xml:space="preserve"> increase per hour, and</w:t>
      </w:r>
    </w:p>
    <w:p w:rsidR="00590FC1" w:rsidRDefault="00590FC1" w:rsidP="00590FC1"/>
    <w:p w:rsidR="00590FC1" w:rsidRPr="004947DA" w:rsidRDefault="00590FC1" w:rsidP="00590FC1">
      <w:r>
        <w:rPr>
          <w:b/>
        </w:rPr>
        <w:t xml:space="preserve">WHEREAS, </w:t>
      </w:r>
      <w:r>
        <w:t>the Committee has also recommended a registration fee of $45 for spring and fall, and</w:t>
      </w:r>
    </w:p>
    <w:p w:rsidR="00590FC1" w:rsidRDefault="00590FC1" w:rsidP="00590FC1"/>
    <w:p w:rsidR="00590FC1" w:rsidRDefault="00590FC1" w:rsidP="00590FC1">
      <w:r>
        <w:rPr>
          <w:b/>
        </w:rPr>
        <w:t>WHEREAS</w:t>
      </w:r>
      <w:r>
        <w:t>, said recommendations has been approved by the Associate Vice President for Student Affairs, and the President concurs, be it therefore</w:t>
      </w:r>
    </w:p>
    <w:p w:rsidR="00590FC1" w:rsidRDefault="00590FC1" w:rsidP="00590FC1"/>
    <w:p w:rsidR="00590FC1" w:rsidRPr="00F94B03" w:rsidRDefault="00590FC1" w:rsidP="00590FC1">
      <w:r>
        <w:rPr>
          <w:b/>
        </w:rPr>
        <w:t>RESOLVED</w:t>
      </w:r>
      <w:r>
        <w:t>, that the fee schedule, as specified in Attachment A-II, is hereby approved for the 2011-2012 academic year.</w:t>
      </w:r>
    </w:p>
    <w:p w:rsidR="00590FC1" w:rsidRDefault="00590FC1" w:rsidP="00590FC1">
      <w:pPr>
        <w:jc w:val="center"/>
        <w:rPr>
          <w:b/>
        </w:rPr>
      </w:pPr>
    </w:p>
    <w:p w:rsidR="00590FC1" w:rsidRDefault="00590FC1" w:rsidP="00590FC1">
      <w:pPr>
        <w:jc w:val="center"/>
        <w:rPr>
          <w:b/>
        </w:rPr>
      </w:pPr>
      <w:r>
        <w:rPr>
          <w:b/>
        </w:rPr>
        <w:t>**********</w:t>
      </w:r>
    </w:p>
    <w:p w:rsidR="00590FC1" w:rsidRDefault="00590FC1" w:rsidP="00590FC1">
      <w:pPr>
        <w:jc w:val="center"/>
        <w:rPr>
          <w:b/>
        </w:rPr>
      </w:pPr>
    </w:p>
    <w:p w:rsidR="00590FC1" w:rsidRPr="00B92EF6" w:rsidRDefault="00590FC1" w:rsidP="00590FC1">
      <w:pPr>
        <w:jc w:val="both"/>
      </w:pPr>
      <w:r w:rsidRPr="00B92EF6">
        <w:rPr>
          <w:b/>
        </w:rPr>
        <w:t>RESOLUTION NO.</w:t>
      </w:r>
      <w:r>
        <w:rPr>
          <w:b/>
        </w:rPr>
        <w:t>2011.A8</w:t>
      </w:r>
      <w:r w:rsidRPr="00B92EF6">
        <w:rPr>
          <w:b/>
        </w:rPr>
        <w:tab/>
        <w:t xml:space="preserve">  APPROVING THE USE OF AMMERMAN CAMPUS RESERVE FUND BALANCE</w:t>
      </w:r>
    </w:p>
    <w:p w:rsidR="00590FC1" w:rsidRPr="00B92EF6" w:rsidRDefault="00590FC1" w:rsidP="00590FC1"/>
    <w:p w:rsidR="00590FC1" w:rsidRPr="00B92EF6" w:rsidRDefault="00590FC1" w:rsidP="00590FC1">
      <w:r w:rsidRPr="00AA4EA5">
        <w:rPr>
          <w:b/>
        </w:rPr>
        <w:t>WHEREAS</w:t>
      </w:r>
      <w:r w:rsidRPr="00B92EF6">
        <w:t>, the Fire Marshall of the State of New York has found that the fire retardant applied to the draperies in the Shea Theatre is no longer sufficient and has deemed the dry rot tears have rendered the draperies a hazard , and</w:t>
      </w:r>
    </w:p>
    <w:p w:rsidR="00590FC1" w:rsidRPr="00B92EF6" w:rsidRDefault="00590FC1" w:rsidP="00590FC1"/>
    <w:p w:rsidR="00590FC1" w:rsidRPr="00B92EF6" w:rsidRDefault="00590FC1" w:rsidP="00590FC1">
      <w:r w:rsidRPr="00AA4EA5">
        <w:rPr>
          <w:b/>
        </w:rPr>
        <w:t>WHEREAS,</w:t>
      </w:r>
      <w:r w:rsidRPr="00B92EF6">
        <w:t xml:space="preserve"> the repair and re-application of fire retardant to these draperies costs more than the original cost of the draperies, and</w:t>
      </w:r>
    </w:p>
    <w:p w:rsidR="00590FC1" w:rsidRPr="00B92EF6" w:rsidRDefault="00590FC1" w:rsidP="00590FC1"/>
    <w:p w:rsidR="00590FC1" w:rsidRPr="00B92EF6" w:rsidRDefault="00590FC1" w:rsidP="00590FC1">
      <w:r w:rsidRPr="00AA4EA5">
        <w:rPr>
          <w:b/>
        </w:rPr>
        <w:t>WHEREAS</w:t>
      </w:r>
      <w:r w:rsidRPr="00B92EF6">
        <w:t>, new inherently Flame Retardant materials(IFR) are now available to manufacture draperies rendering them flameproof for the life of the drapery and requires no further flame retardant Treatment ,and</w:t>
      </w:r>
    </w:p>
    <w:p w:rsidR="00590FC1" w:rsidRPr="00B92EF6" w:rsidRDefault="00590FC1" w:rsidP="00590FC1"/>
    <w:p w:rsidR="00590FC1" w:rsidRPr="00B92EF6" w:rsidRDefault="00590FC1" w:rsidP="00590FC1">
      <w:r w:rsidRPr="00AA4EA5">
        <w:rPr>
          <w:b/>
        </w:rPr>
        <w:t>WHEREAS</w:t>
      </w:r>
      <w:r w:rsidRPr="00B92EF6">
        <w:t>, the Fire Marshall has required that the replacement be complete by July of 2011</w:t>
      </w:r>
      <w:proofErr w:type="gramStart"/>
      <w:r w:rsidRPr="00B92EF6">
        <w:t>,  and</w:t>
      </w:r>
      <w:proofErr w:type="gramEnd"/>
    </w:p>
    <w:p w:rsidR="00590FC1" w:rsidRPr="00B92EF6" w:rsidRDefault="00590FC1" w:rsidP="00590FC1"/>
    <w:p w:rsidR="00590FC1" w:rsidRPr="00B92EF6" w:rsidRDefault="00590FC1" w:rsidP="00590FC1">
      <w:r w:rsidRPr="00AA4EA5">
        <w:rPr>
          <w:b/>
        </w:rPr>
        <w:t>WHEREAS</w:t>
      </w:r>
      <w:r w:rsidRPr="00B92EF6">
        <w:t>, the Ammerman Campus Association Reserve Fund has the money available to purchase these draperies, and</w:t>
      </w:r>
    </w:p>
    <w:p w:rsidR="00590FC1" w:rsidRPr="00B92EF6" w:rsidRDefault="00590FC1" w:rsidP="00590FC1"/>
    <w:p w:rsidR="00590FC1" w:rsidRPr="00B92EF6" w:rsidRDefault="00590FC1" w:rsidP="00590FC1">
      <w:r w:rsidRPr="00AA4EA5">
        <w:rPr>
          <w:b/>
        </w:rPr>
        <w:t>WHEREAS</w:t>
      </w:r>
      <w:r w:rsidRPr="00B92EF6">
        <w:t xml:space="preserve">, the Executive Dean of the Ammerman campus and the Associate Vice-President of Student Affairs recommend this purchase and the President concurs, be it therefore </w:t>
      </w:r>
    </w:p>
    <w:p w:rsidR="00590FC1" w:rsidRPr="00B92EF6" w:rsidRDefault="00590FC1" w:rsidP="00590FC1"/>
    <w:p w:rsidR="00590FC1" w:rsidRPr="00B92EF6" w:rsidRDefault="00590FC1" w:rsidP="00590FC1">
      <w:r w:rsidRPr="00AA4EA5">
        <w:rPr>
          <w:b/>
        </w:rPr>
        <w:t>RESOLVED</w:t>
      </w:r>
      <w:r w:rsidRPr="00B92EF6">
        <w:t>, that the Board of Directors authorize the release of $24,630 from the Ammerman Campus Reserve Fund balance to purchase these draperies for the Ammerman Theatres.</w:t>
      </w:r>
    </w:p>
    <w:p w:rsidR="00590FC1" w:rsidRDefault="00590FC1" w:rsidP="00590FC1">
      <w:pPr>
        <w:jc w:val="center"/>
        <w:rPr>
          <w:b/>
        </w:rPr>
      </w:pPr>
    </w:p>
    <w:p w:rsidR="00590FC1" w:rsidRPr="00B92EF6" w:rsidRDefault="00590FC1" w:rsidP="00590FC1">
      <w:pPr>
        <w:jc w:val="center"/>
        <w:rPr>
          <w:b/>
        </w:rPr>
      </w:pPr>
      <w:r>
        <w:rPr>
          <w:b/>
        </w:rPr>
        <w:t>**********</w:t>
      </w:r>
    </w:p>
    <w:p w:rsidR="00590FC1" w:rsidRDefault="00590FC1" w:rsidP="00590FC1">
      <w:pPr>
        <w:jc w:val="center"/>
        <w:rPr>
          <w:b/>
        </w:rPr>
      </w:pPr>
    </w:p>
    <w:p w:rsidR="00590FC1" w:rsidRPr="00B51049" w:rsidRDefault="00590FC1" w:rsidP="00590FC1">
      <w:pPr>
        <w:rPr>
          <w:b/>
        </w:rPr>
      </w:pPr>
      <w:proofErr w:type="gramStart"/>
      <w:r w:rsidRPr="00B51049">
        <w:rPr>
          <w:b/>
        </w:rPr>
        <w:t>RESOLUTION NO.</w:t>
      </w:r>
      <w:proofErr w:type="gramEnd"/>
      <w:r w:rsidRPr="00B51049">
        <w:rPr>
          <w:b/>
        </w:rPr>
        <w:t xml:space="preserve"> 2011</w:t>
      </w:r>
      <w:proofErr w:type="gramStart"/>
      <w:r w:rsidRPr="00B51049">
        <w:rPr>
          <w:b/>
        </w:rPr>
        <w:t>.A</w:t>
      </w:r>
      <w:r>
        <w:rPr>
          <w:b/>
        </w:rPr>
        <w:t>9</w:t>
      </w:r>
      <w:proofErr w:type="gramEnd"/>
      <w:r w:rsidRPr="00B51049">
        <w:rPr>
          <w:b/>
        </w:rPr>
        <w:t xml:space="preserve">     REAPPOINTING ASSOCIATION EMPLOYEES FOR 2011-2012</w:t>
      </w:r>
    </w:p>
    <w:p w:rsidR="00590FC1" w:rsidRPr="00B51049" w:rsidRDefault="00590FC1" w:rsidP="00590FC1">
      <w:pPr>
        <w:rPr>
          <w:b/>
        </w:rPr>
      </w:pPr>
    </w:p>
    <w:p w:rsidR="00590FC1" w:rsidRPr="00B51049" w:rsidRDefault="00590FC1" w:rsidP="00590FC1">
      <w:r w:rsidRPr="00B51049">
        <w:rPr>
          <w:b/>
        </w:rPr>
        <w:t xml:space="preserve">WHEREAS, </w:t>
      </w:r>
      <w:r w:rsidRPr="00B51049">
        <w:t>the following Association employees are presently serving on appointment for the 2010-2011 academic year, and</w:t>
      </w:r>
    </w:p>
    <w:p w:rsidR="00590FC1" w:rsidRPr="00B51049" w:rsidRDefault="00590FC1" w:rsidP="00590FC1"/>
    <w:p w:rsidR="00590FC1" w:rsidRPr="00B51049" w:rsidRDefault="00590FC1" w:rsidP="00590FC1">
      <w:r w:rsidRPr="00B51049">
        <w:rPr>
          <w:b/>
        </w:rPr>
        <w:t>WHEREAS</w:t>
      </w:r>
      <w:r w:rsidRPr="00B51049">
        <w:t>, it is the recommendation of the Executive Deans and the Associate Vice President for Student Affairs that these individuals be reappointed for the 2011-2012 academic year, and</w:t>
      </w:r>
    </w:p>
    <w:p w:rsidR="00590FC1" w:rsidRPr="00B51049" w:rsidRDefault="00590FC1" w:rsidP="00590FC1"/>
    <w:p w:rsidR="00590FC1" w:rsidRPr="00B51049" w:rsidRDefault="00590FC1" w:rsidP="00590FC1">
      <w:r w:rsidRPr="00B51049">
        <w:rPr>
          <w:b/>
        </w:rPr>
        <w:t>WHEREAS,</w:t>
      </w:r>
      <w:r w:rsidRPr="00B51049">
        <w:t xml:space="preserve"> the College Association Advisory Committee and the Children’s Learning Centers Advisory Committee have recommended that all full-time Association employees be granted a step increase for 2011-12 and</w:t>
      </w:r>
    </w:p>
    <w:p w:rsidR="00590FC1" w:rsidRPr="00B51049" w:rsidRDefault="00590FC1" w:rsidP="00590FC1"/>
    <w:p w:rsidR="00590FC1" w:rsidRPr="00B51049" w:rsidRDefault="00590FC1" w:rsidP="00590FC1">
      <w:r w:rsidRPr="00B51049">
        <w:rPr>
          <w:b/>
        </w:rPr>
        <w:t>WHEREAS,</w:t>
      </w:r>
      <w:r w:rsidRPr="00B51049">
        <w:t xml:space="preserve"> the Associate Vice President for Student Affairs supports these recommendations, and the President concurs, be it therefore</w:t>
      </w:r>
    </w:p>
    <w:p w:rsidR="00590FC1" w:rsidRPr="00B51049" w:rsidRDefault="00590FC1" w:rsidP="00590FC1"/>
    <w:p w:rsidR="00590FC1" w:rsidRPr="00B51049" w:rsidRDefault="00590FC1" w:rsidP="00590FC1">
      <w:r w:rsidRPr="00B51049">
        <w:rPr>
          <w:b/>
        </w:rPr>
        <w:t>RESOLVED</w:t>
      </w:r>
      <w:r w:rsidRPr="00B51049">
        <w:t>, that the following individuals are hereby appointed for the 2011-2012 academic year, as indicated below.</w:t>
      </w:r>
    </w:p>
    <w:p w:rsidR="00590FC1" w:rsidRPr="00B51049" w:rsidRDefault="00590FC1" w:rsidP="00590FC1">
      <w:pPr>
        <w:rPr>
          <w:b/>
          <w:sz w:val="22"/>
          <w:szCs w:val="22"/>
        </w:rPr>
      </w:pPr>
      <w:r w:rsidRPr="00B51049">
        <w:rPr>
          <w:sz w:val="22"/>
          <w:szCs w:val="22"/>
        </w:rPr>
        <w:tab/>
      </w:r>
      <w:r w:rsidRPr="00B51049">
        <w:rPr>
          <w:sz w:val="22"/>
          <w:szCs w:val="22"/>
        </w:rPr>
        <w:tab/>
      </w:r>
      <w:r w:rsidRPr="00B51049">
        <w:rPr>
          <w:sz w:val="22"/>
          <w:szCs w:val="22"/>
        </w:rPr>
        <w:tab/>
      </w:r>
      <w:r w:rsidRPr="00B51049">
        <w:rPr>
          <w:sz w:val="22"/>
          <w:szCs w:val="22"/>
        </w:rPr>
        <w:tab/>
      </w:r>
      <w:r w:rsidRPr="00B51049">
        <w:rPr>
          <w:sz w:val="22"/>
          <w:szCs w:val="22"/>
        </w:rPr>
        <w:tab/>
      </w:r>
      <w:r w:rsidRPr="00B51049">
        <w:rPr>
          <w:sz w:val="22"/>
          <w:szCs w:val="22"/>
        </w:rPr>
        <w:tab/>
      </w:r>
      <w:r w:rsidRPr="00B51049">
        <w:rPr>
          <w:sz w:val="22"/>
          <w:szCs w:val="22"/>
        </w:rPr>
        <w:tab/>
      </w:r>
      <w:r w:rsidRPr="00B51049">
        <w:rPr>
          <w:sz w:val="22"/>
          <w:szCs w:val="22"/>
        </w:rPr>
        <w:tab/>
        <w:t xml:space="preserve"> </w:t>
      </w:r>
      <w:r w:rsidRPr="00B51049">
        <w:rPr>
          <w:b/>
          <w:sz w:val="22"/>
          <w:szCs w:val="22"/>
        </w:rPr>
        <w:t>STEP PLACEMENT</w:t>
      </w:r>
    </w:p>
    <w:p w:rsidR="00590FC1" w:rsidRPr="00B51049" w:rsidRDefault="00590FC1" w:rsidP="00590FC1">
      <w:pPr>
        <w:rPr>
          <w:sz w:val="22"/>
          <w:szCs w:val="22"/>
          <w:u w:val="single"/>
          <w:vertAlign w:val="superscript"/>
        </w:rPr>
      </w:pPr>
      <w:r w:rsidRPr="00B51049">
        <w:rPr>
          <w:b/>
          <w:sz w:val="22"/>
          <w:szCs w:val="22"/>
          <w:u w:val="single"/>
        </w:rPr>
        <w:t>NAME</w:t>
      </w:r>
      <w:r w:rsidRPr="00B51049">
        <w:rPr>
          <w:sz w:val="22"/>
          <w:szCs w:val="22"/>
        </w:rPr>
        <w:tab/>
      </w:r>
      <w:r w:rsidRPr="00B51049">
        <w:rPr>
          <w:sz w:val="22"/>
          <w:szCs w:val="22"/>
        </w:rPr>
        <w:tab/>
      </w:r>
      <w:r w:rsidRPr="00B51049">
        <w:rPr>
          <w:sz w:val="22"/>
          <w:szCs w:val="22"/>
        </w:rPr>
        <w:tab/>
      </w:r>
      <w:r w:rsidRPr="00B51049">
        <w:rPr>
          <w:sz w:val="22"/>
          <w:szCs w:val="22"/>
        </w:rPr>
        <w:tab/>
      </w:r>
      <w:r w:rsidRPr="00B51049">
        <w:rPr>
          <w:b/>
          <w:sz w:val="22"/>
          <w:szCs w:val="22"/>
          <w:u w:val="single"/>
        </w:rPr>
        <w:t>TITLE</w:t>
      </w:r>
      <w:r w:rsidRPr="00B51049">
        <w:rPr>
          <w:sz w:val="22"/>
          <w:szCs w:val="22"/>
        </w:rPr>
        <w:tab/>
      </w:r>
      <w:r w:rsidRPr="00B51049">
        <w:rPr>
          <w:sz w:val="22"/>
          <w:szCs w:val="22"/>
        </w:rPr>
        <w:tab/>
      </w:r>
      <w:r w:rsidRPr="00B51049">
        <w:rPr>
          <w:sz w:val="22"/>
          <w:szCs w:val="22"/>
        </w:rPr>
        <w:tab/>
      </w:r>
      <w:r w:rsidRPr="00B51049">
        <w:rPr>
          <w:sz w:val="22"/>
          <w:szCs w:val="22"/>
        </w:rPr>
        <w:tab/>
      </w:r>
      <w:r w:rsidRPr="00B51049">
        <w:rPr>
          <w:b/>
          <w:sz w:val="22"/>
          <w:szCs w:val="22"/>
          <w:u w:val="single"/>
        </w:rPr>
        <w:t>(WORK YEAR)</w:t>
      </w:r>
      <w:r w:rsidRPr="00B51049">
        <w:rPr>
          <w:sz w:val="22"/>
          <w:szCs w:val="22"/>
          <w:u w:val="single"/>
        </w:rPr>
        <w:t xml:space="preserve">   </w:t>
      </w:r>
      <w:r w:rsidRPr="00B51049">
        <w:rPr>
          <w:sz w:val="22"/>
          <w:szCs w:val="22"/>
        </w:rPr>
        <w:tab/>
      </w:r>
      <w:r w:rsidRPr="00B51049">
        <w:rPr>
          <w:sz w:val="22"/>
          <w:szCs w:val="22"/>
        </w:rPr>
        <w:tab/>
      </w:r>
    </w:p>
    <w:p w:rsidR="00590FC1" w:rsidRPr="00B51049" w:rsidRDefault="00590FC1" w:rsidP="00590FC1">
      <w:pPr>
        <w:rPr>
          <w:sz w:val="22"/>
          <w:szCs w:val="22"/>
          <w:u w:val="single"/>
        </w:rPr>
      </w:pPr>
      <w:r w:rsidRPr="00B51049">
        <w:rPr>
          <w:sz w:val="22"/>
          <w:szCs w:val="22"/>
          <w:u w:val="single"/>
        </w:rPr>
        <w:t>Campus Kids</w:t>
      </w:r>
    </w:p>
    <w:p w:rsidR="00590FC1" w:rsidRPr="00B51049" w:rsidRDefault="00590FC1" w:rsidP="00590FC1">
      <w:pPr>
        <w:rPr>
          <w:sz w:val="22"/>
          <w:szCs w:val="22"/>
        </w:rPr>
      </w:pPr>
      <w:smartTag w:uri="urn:schemas-microsoft-com:office:smarttags" w:element="PersonName">
        <w:r w:rsidRPr="00B51049">
          <w:rPr>
            <w:sz w:val="22"/>
            <w:szCs w:val="22"/>
          </w:rPr>
          <w:t>Audrey Hopkins</w:t>
        </w:r>
      </w:smartTag>
      <w:r w:rsidRPr="00B51049">
        <w:rPr>
          <w:sz w:val="22"/>
          <w:szCs w:val="22"/>
        </w:rPr>
        <w:tab/>
      </w:r>
      <w:r w:rsidRPr="00B51049">
        <w:rPr>
          <w:sz w:val="22"/>
          <w:szCs w:val="22"/>
        </w:rPr>
        <w:tab/>
        <w:t>Director</w:t>
      </w:r>
      <w:r w:rsidRPr="00B51049">
        <w:rPr>
          <w:sz w:val="22"/>
          <w:szCs w:val="22"/>
        </w:rPr>
        <w:tab/>
      </w:r>
      <w:r w:rsidRPr="00B51049">
        <w:rPr>
          <w:sz w:val="22"/>
          <w:szCs w:val="22"/>
        </w:rPr>
        <w:tab/>
      </w:r>
      <w:r w:rsidRPr="00B51049">
        <w:rPr>
          <w:sz w:val="22"/>
          <w:szCs w:val="22"/>
        </w:rPr>
        <w:tab/>
        <w:t>Step 20/49 weeks</w:t>
      </w:r>
      <w:r w:rsidRPr="00B51049">
        <w:rPr>
          <w:sz w:val="22"/>
          <w:szCs w:val="22"/>
        </w:rPr>
        <w:tab/>
      </w:r>
      <w:r w:rsidRPr="00B51049">
        <w:rPr>
          <w:sz w:val="22"/>
          <w:szCs w:val="22"/>
        </w:rPr>
        <w:tab/>
      </w:r>
      <w:r w:rsidRPr="00B51049">
        <w:rPr>
          <w:sz w:val="22"/>
          <w:szCs w:val="22"/>
        </w:rPr>
        <w:tab/>
      </w:r>
    </w:p>
    <w:p w:rsidR="00590FC1" w:rsidRPr="00B51049" w:rsidRDefault="00590FC1" w:rsidP="00590FC1">
      <w:pPr>
        <w:rPr>
          <w:sz w:val="22"/>
          <w:szCs w:val="22"/>
        </w:rPr>
      </w:pPr>
      <w:r w:rsidRPr="00B51049">
        <w:rPr>
          <w:sz w:val="22"/>
          <w:szCs w:val="22"/>
        </w:rPr>
        <w:t xml:space="preserve">Linda </w:t>
      </w:r>
      <w:proofErr w:type="spellStart"/>
      <w:r w:rsidRPr="00B51049">
        <w:rPr>
          <w:sz w:val="22"/>
          <w:szCs w:val="22"/>
        </w:rPr>
        <w:t>Szklarski</w:t>
      </w:r>
      <w:proofErr w:type="spellEnd"/>
      <w:r w:rsidRPr="00B51049">
        <w:rPr>
          <w:sz w:val="22"/>
          <w:szCs w:val="22"/>
        </w:rPr>
        <w:tab/>
      </w:r>
      <w:r w:rsidRPr="00B51049">
        <w:rPr>
          <w:sz w:val="22"/>
          <w:szCs w:val="22"/>
        </w:rPr>
        <w:tab/>
      </w:r>
      <w:r w:rsidRPr="00B51049">
        <w:rPr>
          <w:sz w:val="22"/>
          <w:szCs w:val="22"/>
        </w:rPr>
        <w:tab/>
        <w:t>Teacher/Asst. Director</w:t>
      </w:r>
      <w:r w:rsidRPr="00B51049">
        <w:rPr>
          <w:sz w:val="22"/>
          <w:szCs w:val="22"/>
          <w:vertAlign w:val="superscript"/>
        </w:rPr>
        <w:t>1</w:t>
      </w:r>
      <w:r w:rsidRPr="00B51049">
        <w:rPr>
          <w:sz w:val="22"/>
          <w:szCs w:val="22"/>
        </w:rPr>
        <w:tab/>
      </w:r>
      <w:r w:rsidRPr="00B51049">
        <w:rPr>
          <w:sz w:val="22"/>
          <w:szCs w:val="22"/>
        </w:rPr>
        <w:tab/>
        <w:t>Step 18/42 weeks</w:t>
      </w:r>
      <w:r w:rsidRPr="00B51049">
        <w:rPr>
          <w:sz w:val="22"/>
          <w:szCs w:val="22"/>
        </w:rPr>
        <w:tab/>
      </w:r>
    </w:p>
    <w:p w:rsidR="00590FC1" w:rsidRPr="00B51049" w:rsidRDefault="00590FC1" w:rsidP="00590FC1">
      <w:pPr>
        <w:rPr>
          <w:sz w:val="22"/>
          <w:szCs w:val="22"/>
        </w:rPr>
      </w:pPr>
      <w:r w:rsidRPr="00B51049">
        <w:rPr>
          <w:sz w:val="22"/>
          <w:szCs w:val="22"/>
        </w:rPr>
        <w:t>Linda McGuire</w:t>
      </w:r>
      <w:r w:rsidRPr="00B51049">
        <w:rPr>
          <w:sz w:val="22"/>
          <w:szCs w:val="22"/>
        </w:rPr>
        <w:tab/>
      </w:r>
      <w:r w:rsidRPr="00B51049">
        <w:rPr>
          <w:sz w:val="22"/>
          <w:szCs w:val="22"/>
        </w:rPr>
        <w:tab/>
      </w:r>
      <w:r w:rsidRPr="00B51049">
        <w:rPr>
          <w:sz w:val="22"/>
          <w:szCs w:val="22"/>
        </w:rPr>
        <w:tab/>
        <w:t>Teacher</w:t>
      </w:r>
      <w:r w:rsidRPr="00B51049">
        <w:rPr>
          <w:sz w:val="22"/>
          <w:szCs w:val="22"/>
        </w:rPr>
        <w:tab/>
      </w:r>
      <w:r w:rsidRPr="00B51049">
        <w:rPr>
          <w:sz w:val="22"/>
          <w:szCs w:val="22"/>
        </w:rPr>
        <w:tab/>
      </w:r>
      <w:r w:rsidRPr="00B51049">
        <w:rPr>
          <w:sz w:val="22"/>
          <w:szCs w:val="22"/>
        </w:rPr>
        <w:tab/>
      </w:r>
      <w:r w:rsidRPr="00B51049">
        <w:rPr>
          <w:sz w:val="22"/>
          <w:szCs w:val="22"/>
        </w:rPr>
        <w:tab/>
        <w:t>Step 18/42 weeks</w:t>
      </w:r>
      <w:r w:rsidRPr="00B51049">
        <w:rPr>
          <w:sz w:val="22"/>
          <w:szCs w:val="22"/>
        </w:rPr>
        <w:tab/>
      </w:r>
    </w:p>
    <w:p w:rsidR="00590FC1" w:rsidRPr="00B51049" w:rsidRDefault="00590FC1" w:rsidP="00590FC1">
      <w:pPr>
        <w:rPr>
          <w:sz w:val="22"/>
          <w:szCs w:val="22"/>
        </w:rPr>
      </w:pPr>
      <w:proofErr w:type="spellStart"/>
      <w:r w:rsidRPr="00B51049">
        <w:rPr>
          <w:sz w:val="22"/>
          <w:szCs w:val="22"/>
        </w:rPr>
        <w:t>Becca</w:t>
      </w:r>
      <w:proofErr w:type="spellEnd"/>
      <w:r w:rsidRPr="00B51049">
        <w:rPr>
          <w:sz w:val="22"/>
          <w:szCs w:val="22"/>
        </w:rPr>
        <w:t xml:space="preserve"> </w:t>
      </w:r>
      <w:proofErr w:type="spellStart"/>
      <w:r w:rsidRPr="00B51049">
        <w:rPr>
          <w:sz w:val="22"/>
          <w:szCs w:val="22"/>
        </w:rPr>
        <w:t>Ehrenfeld</w:t>
      </w:r>
      <w:proofErr w:type="spellEnd"/>
      <w:r w:rsidRPr="00B51049">
        <w:rPr>
          <w:sz w:val="22"/>
          <w:szCs w:val="22"/>
        </w:rPr>
        <w:tab/>
      </w:r>
      <w:r w:rsidRPr="00B51049">
        <w:rPr>
          <w:sz w:val="22"/>
          <w:szCs w:val="22"/>
        </w:rPr>
        <w:tab/>
        <w:t>Teacher</w:t>
      </w:r>
      <w:r w:rsidRPr="00B51049">
        <w:rPr>
          <w:sz w:val="22"/>
          <w:szCs w:val="22"/>
        </w:rPr>
        <w:tab/>
      </w:r>
      <w:r w:rsidRPr="00B51049">
        <w:rPr>
          <w:sz w:val="22"/>
          <w:szCs w:val="22"/>
        </w:rPr>
        <w:tab/>
      </w:r>
      <w:r w:rsidRPr="00B51049">
        <w:rPr>
          <w:sz w:val="22"/>
          <w:szCs w:val="22"/>
        </w:rPr>
        <w:tab/>
      </w:r>
      <w:r w:rsidRPr="00B51049">
        <w:rPr>
          <w:sz w:val="22"/>
          <w:szCs w:val="22"/>
        </w:rPr>
        <w:tab/>
        <w:t>Step10/42 weeks</w:t>
      </w:r>
      <w:r w:rsidRPr="00B51049">
        <w:rPr>
          <w:sz w:val="22"/>
          <w:szCs w:val="22"/>
        </w:rPr>
        <w:tab/>
      </w:r>
    </w:p>
    <w:p w:rsidR="00590FC1" w:rsidRPr="00B51049" w:rsidRDefault="00590FC1" w:rsidP="00590FC1">
      <w:pPr>
        <w:rPr>
          <w:sz w:val="22"/>
          <w:szCs w:val="22"/>
        </w:rPr>
      </w:pPr>
      <w:r w:rsidRPr="00B51049">
        <w:rPr>
          <w:sz w:val="22"/>
          <w:szCs w:val="22"/>
          <w:u w:val="single"/>
        </w:rPr>
        <w:t>Suffolk Kids Cottage</w:t>
      </w:r>
      <w:r w:rsidRPr="00B51049">
        <w:rPr>
          <w:sz w:val="22"/>
          <w:szCs w:val="22"/>
        </w:rPr>
        <w:tab/>
      </w:r>
    </w:p>
    <w:p w:rsidR="00590FC1" w:rsidRPr="00B51049" w:rsidRDefault="00590FC1" w:rsidP="00590FC1">
      <w:pPr>
        <w:rPr>
          <w:sz w:val="22"/>
          <w:szCs w:val="22"/>
        </w:rPr>
      </w:pPr>
      <w:r w:rsidRPr="00B51049">
        <w:rPr>
          <w:sz w:val="22"/>
          <w:szCs w:val="22"/>
        </w:rPr>
        <w:t>Vickie Calderon</w:t>
      </w:r>
      <w:r w:rsidRPr="00B51049">
        <w:rPr>
          <w:sz w:val="22"/>
          <w:szCs w:val="22"/>
        </w:rPr>
        <w:tab/>
      </w:r>
      <w:r w:rsidRPr="00B51049">
        <w:rPr>
          <w:sz w:val="22"/>
          <w:szCs w:val="22"/>
        </w:rPr>
        <w:tab/>
        <w:t>Director</w:t>
      </w:r>
      <w:r w:rsidRPr="00B51049">
        <w:rPr>
          <w:sz w:val="22"/>
          <w:szCs w:val="22"/>
        </w:rPr>
        <w:tab/>
      </w:r>
      <w:r w:rsidRPr="00B51049">
        <w:rPr>
          <w:sz w:val="22"/>
          <w:szCs w:val="22"/>
        </w:rPr>
        <w:tab/>
      </w:r>
      <w:r w:rsidRPr="00B51049">
        <w:rPr>
          <w:sz w:val="22"/>
          <w:szCs w:val="22"/>
        </w:rPr>
        <w:tab/>
        <w:t xml:space="preserve">Step 20/49 weeks </w:t>
      </w:r>
      <w:r w:rsidRPr="00B51049">
        <w:rPr>
          <w:sz w:val="22"/>
          <w:szCs w:val="22"/>
        </w:rPr>
        <w:tab/>
      </w:r>
    </w:p>
    <w:p w:rsidR="00590FC1" w:rsidRPr="00B51049" w:rsidRDefault="00590FC1" w:rsidP="00590FC1">
      <w:pPr>
        <w:rPr>
          <w:sz w:val="22"/>
          <w:szCs w:val="22"/>
        </w:rPr>
      </w:pPr>
      <w:proofErr w:type="spellStart"/>
      <w:r w:rsidRPr="00B51049">
        <w:rPr>
          <w:sz w:val="22"/>
          <w:szCs w:val="22"/>
        </w:rPr>
        <w:t>Dallice</w:t>
      </w:r>
      <w:proofErr w:type="spellEnd"/>
      <w:r w:rsidRPr="00B51049">
        <w:rPr>
          <w:sz w:val="22"/>
          <w:szCs w:val="22"/>
        </w:rPr>
        <w:t xml:space="preserve"> R. Jones</w:t>
      </w:r>
      <w:r w:rsidRPr="00B51049">
        <w:rPr>
          <w:sz w:val="22"/>
          <w:szCs w:val="22"/>
        </w:rPr>
        <w:tab/>
      </w:r>
      <w:r w:rsidRPr="00B51049">
        <w:rPr>
          <w:sz w:val="22"/>
          <w:szCs w:val="22"/>
        </w:rPr>
        <w:tab/>
      </w:r>
      <w:r>
        <w:rPr>
          <w:sz w:val="22"/>
          <w:szCs w:val="22"/>
        </w:rPr>
        <w:tab/>
      </w:r>
      <w:r w:rsidRPr="00B51049">
        <w:rPr>
          <w:sz w:val="22"/>
          <w:szCs w:val="22"/>
        </w:rPr>
        <w:t>Teacher</w:t>
      </w:r>
      <w:r w:rsidRPr="00B51049">
        <w:rPr>
          <w:sz w:val="22"/>
          <w:szCs w:val="22"/>
        </w:rPr>
        <w:tab/>
        <w:t>/Asst.Director</w:t>
      </w:r>
      <w:r w:rsidRPr="00B51049">
        <w:rPr>
          <w:sz w:val="22"/>
          <w:szCs w:val="22"/>
          <w:vertAlign w:val="superscript"/>
        </w:rPr>
        <w:t>1</w:t>
      </w:r>
      <w:r w:rsidRPr="00B51049">
        <w:rPr>
          <w:sz w:val="22"/>
          <w:szCs w:val="22"/>
        </w:rPr>
        <w:tab/>
      </w:r>
      <w:r w:rsidRPr="00B51049">
        <w:rPr>
          <w:sz w:val="22"/>
          <w:szCs w:val="22"/>
        </w:rPr>
        <w:tab/>
        <w:t>Step 10/45 weeks</w:t>
      </w:r>
      <w:r w:rsidRPr="00B51049">
        <w:rPr>
          <w:sz w:val="22"/>
          <w:szCs w:val="22"/>
        </w:rPr>
        <w:tab/>
      </w:r>
      <w:r w:rsidRPr="00B51049">
        <w:rPr>
          <w:sz w:val="22"/>
          <w:szCs w:val="22"/>
        </w:rPr>
        <w:tab/>
      </w:r>
    </w:p>
    <w:p w:rsidR="00590FC1" w:rsidRPr="00B51049" w:rsidRDefault="00590FC1" w:rsidP="00590FC1">
      <w:pPr>
        <w:rPr>
          <w:sz w:val="22"/>
          <w:szCs w:val="22"/>
        </w:rPr>
      </w:pPr>
      <w:r w:rsidRPr="00B51049">
        <w:rPr>
          <w:sz w:val="22"/>
          <w:szCs w:val="22"/>
        </w:rPr>
        <w:t>Claudia Feliciano</w:t>
      </w:r>
      <w:r w:rsidRPr="00B51049">
        <w:rPr>
          <w:sz w:val="22"/>
          <w:szCs w:val="22"/>
        </w:rPr>
        <w:tab/>
      </w:r>
      <w:r w:rsidRPr="00B51049">
        <w:rPr>
          <w:sz w:val="22"/>
          <w:szCs w:val="22"/>
        </w:rPr>
        <w:tab/>
        <w:t>Teacher</w:t>
      </w:r>
      <w:r w:rsidRPr="00B51049">
        <w:rPr>
          <w:sz w:val="22"/>
          <w:szCs w:val="22"/>
        </w:rPr>
        <w:tab/>
      </w:r>
      <w:r w:rsidRPr="00B51049">
        <w:rPr>
          <w:sz w:val="22"/>
          <w:szCs w:val="22"/>
        </w:rPr>
        <w:tab/>
      </w:r>
      <w:r w:rsidRPr="00B51049">
        <w:rPr>
          <w:sz w:val="22"/>
          <w:szCs w:val="22"/>
        </w:rPr>
        <w:tab/>
      </w:r>
      <w:r w:rsidRPr="00B51049">
        <w:rPr>
          <w:sz w:val="22"/>
          <w:szCs w:val="22"/>
        </w:rPr>
        <w:tab/>
        <w:t>Step 11/45 weeks</w:t>
      </w:r>
      <w:r w:rsidRPr="00B51049">
        <w:rPr>
          <w:sz w:val="22"/>
          <w:szCs w:val="22"/>
        </w:rPr>
        <w:tab/>
      </w:r>
    </w:p>
    <w:p w:rsidR="00590FC1" w:rsidRPr="00B51049" w:rsidRDefault="00590FC1" w:rsidP="00590FC1">
      <w:pPr>
        <w:rPr>
          <w:sz w:val="22"/>
          <w:szCs w:val="22"/>
        </w:rPr>
      </w:pPr>
      <w:r w:rsidRPr="00B51049">
        <w:rPr>
          <w:sz w:val="22"/>
          <w:szCs w:val="22"/>
        </w:rPr>
        <w:t xml:space="preserve">Jenna </w:t>
      </w:r>
      <w:proofErr w:type="spellStart"/>
      <w:r w:rsidRPr="00B51049">
        <w:rPr>
          <w:sz w:val="22"/>
          <w:szCs w:val="22"/>
        </w:rPr>
        <w:t>Chelsey</w:t>
      </w:r>
      <w:proofErr w:type="spellEnd"/>
      <w:r w:rsidRPr="00B51049">
        <w:rPr>
          <w:sz w:val="22"/>
          <w:szCs w:val="22"/>
        </w:rPr>
        <w:t xml:space="preserve"> </w:t>
      </w:r>
      <w:proofErr w:type="spellStart"/>
      <w:r w:rsidRPr="00B51049">
        <w:rPr>
          <w:sz w:val="22"/>
          <w:szCs w:val="22"/>
        </w:rPr>
        <w:t>Godown</w:t>
      </w:r>
      <w:proofErr w:type="spellEnd"/>
      <w:r w:rsidRPr="00B51049">
        <w:rPr>
          <w:sz w:val="22"/>
          <w:szCs w:val="22"/>
        </w:rPr>
        <w:tab/>
      </w:r>
      <w:r w:rsidRPr="00B51049">
        <w:rPr>
          <w:sz w:val="22"/>
          <w:szCs w:val="22"/>
        </w:rPr>
        <w:tab/>
        <w:t>Teacher</w:t>
      </w:r>
      <w:r w:rsidRPr="00B51049">
        <w:rPr>
          <w:sz w:val="22"/>
          <w:szCs w:val="22"/>
        </w:rPr>
        <w:tab/>
      </w:r>
      <w:r w:rsidRPr="00B51049">
        <w:rPr>
          <w:sz w:val="22"/>
          <w:szCs w:val="22"/>
        </w:rPr>
        <w:tab/>
      </w:r>
      <w:r w:rsidRPr="00B51049">
        <w:rPr>
          <w:sz w:val="22"/>
          <w:szCs w:val="22"/>
        </w:rPr>
        <w:tab/>
      </w:r>
      <w:r w:rsidRPr="00B51049">
        <w:rPr>
          <w:sz w:val="22"/>
          <w:szCs w:val="22"/>
        </w:rPr>
        <w:tab/>
        <w:t>Step 7/45 weeks</w:t>
      </w:r>
      <w:r w:rsidRPr="00B51049">
        <w:rPr>
          <w:sz w:val="22"/>
          <w:szCs w:val="22"/>
        </w:rPr>
        <w:tab/>
      </w:r>
      <w:r w:rsidRPr="00B51049">
        <w:rPr>
          <w:sz w:val="22"/>
          <w:szCs w:val="22"/>
        </w:rPr>
        <w:tab/>
      </w:r>
    </w:p>
    <w:p w:rsidR="00590FC1" w:rsidRPr="00B51049" w:rsidRDefault="00590FC1" w:rsidP="00590FC1">
      <w:pPr>
        <w:rPr>
          <w:sz w:val="22"/>
          <w:szCs w:val="22"/>
        </w:rPr>
      </w:pPr>
      <w:proofErr w:type="gramStart"/>
      <w:r w:rsidRPr="00B51049">
        <w:rPr>
          <w:sz w:val="22"/>
          <w:szCs w:val="22"/>
        </w:rPr>
        <w:t xml:space="preserve">Kathy </w:t>
      </w:r>
      <w:proofErr w:type="spellStart"/>
      <w:r w:rsidRPr="00B51049">
        <w:rPr>
          <w:sz w:val="22"/>
          <w:szCs w:val="22"/>
        </w:rPr>
        <w:t>DiVenti</w:t>
      </w:r>
      <w:proofErr w:type="spellEnd"/>
      <w:r w:rsidRPr="00B51049">
        <w:rPr>
          <w:sz w:val="22"/>
          <w:szCs w:val="22"/>
        </w:rPr>
        <w:tab/>
      </w:r>
      <w:r w:rsidRPr="00B51049">
        <w:rPr>
          <w:sz w:val="22"/>
          <w:szCs w:val="22"/>
        </w:rPr>
        <w:tab/>
      </w:r>
      <w:r w:rsidRPr="00B51049">
        <w:rPr>
          <w:sz w:val="22"/>
          <w:szCs w:val="22"/>
        </w:rPr>
        <w:tab/>
        <w:t>Administrative Asst.</w:t>
      </w:r>
      <w:proofErr w:type="gramEnd"/>
      <w:r w:rsidRPr="00B51049">
        <w:rPr>
          <w:sz w:val="22"/>
          <w:szCs w:val="22"/>
        </w:rPr>
        <w:tab/>
      </w:r>
      <w:r w:rsidRPr="00B51049">
        <w:rPr>
          <w:sz w:val="22"/>
          <w:szCs w:val="22"/>
        </w:rPr>
        <w:tab/>
        <w:t>Step 16/46 weeks</w:t>
      </w:r>
      <w:r w:rsidRPr="00B51049">
        <w:rPr>
          <w:sz w:val="22"/>
          <w:szCs w:val="22"/>
        </w:rPr>
        <w:tab/>
      </w:r>
    </w:p>
    <w:p w:rsidR="00590FC1" w:rsidRPr="00B51049" w:rsidRDefault="00590FC1" w:rsidP="00590FC1">
      <w:pPr>
        <w:rPr>
          <w:sz w:val="22"/>
          <w:szCs w:val="22"/>
          <w:u w:val="single"/>
        </w:rPr>
      </w:pPr>
      <w:r w:rsidRPr="00B51049">
        <w:rPr>
          <w:sz w:val="22"/>
          <w:szCs w:val="22"/>
          <w:u w:val="single"/>
        </w:rPr>
        <w:t>Wellness/ Recreation/Orientation</w:t>
      </w:r>
    </w:p>
    <w:p w:rsidR="00590FC1" w:rsidRPr="00B51049" w:rsidRDefault="00590FC1" w:rsidP="00590FC1">
      <w:pPr>
        <w:rPr>
          <w:sz w:val="22"/>
          <w:szCs w:val="22"/>
        </w:rPr>
      </w:pPr>
      <w:r w:rsidRPr="00B51049">
        <w:rPr>
          <w:sz w:val="22"/>
          <w:szCs w:val="22"/>
        </w:rPr>
        <w:t xml:space="preserve">Denny </w:t>
      </w:r>
      <w:proofErr w:type="spellStart"/>
      <w:r w:rsidRPr="00B51049">
        <w:rPr>
          <w:sz w:val="22"/>
          <w:szCs w:val="22"/>
        </w:rPr>
        <w:t>Teason</w:t>
      </w:r>
      <w:proofErr w:type="spellEnd"/>
      <w:r w:rsidRPr="00B51049">
        <w:rPr>
          <w:sz w:val="22"/>
          <w:szCs w:val="22"/>
        </w:rPr>
        <w:tab/>
      </w:r>
      <w:r w:rsidRPr="00B51049">
        <w:rPr>
          <w:sz w:val="22"/>
          <w:szCs w:val="22"/>
        </w:rPr>
        <w:tab/>
      </w:r>
      <w:r w:rsidRPr="00B51049">
        <w:rPr>
          <w:sz w:val="22"/>
          <w:szCs w:val="22"/>
        </w:rPr>
        <w:tab/>
        <w:t>Wellness /</w:t>
      </w:r>
      <w:proofErr w:type="spellStart"/>
      <w:r w:rsidRPr="00B51049">
        <w:rPr>
          <w:sz w:val="22"/>
          <w:szCs w:val="22"/>
        </w:rPr>
        <w:t>Rec</w:t>
      </w:r>
      <w:proofErr w:type="spellEnd"/>
      <w:r w:rsidRPr="00B51049">
        <w:rPr>
          <w:sz w:val="22"/>
          <w:szCs w:val="22"/>
        </w:rPr>
        <w:t>/Orientation Asst   Step 4/52 week</w:t>
      </w:r>
      <w:r w:rsidRPr="00B51049">
        <w:rPr>
          <w:sz w:val="22"/>
          <w:szCs w:val="22"/>
        </w:rPr>
        <w:tab/>
      </w:r>
      <w:r w:rsidRPr="00B51049">
        <w:rPr>
          <w:sz w:val="22"/>
          <w:szCs w:val="22"/>
        </w:rPr>
        <w:tab/>
      </w:r>
    </w:p>
    <w:p w:rsidR="00590FC1" w:rsidRPr="00B51049" w:rsidRDefault="00590FC1" w:rsidP="00590FC1">
      <w:pPr>
        <w:rPr>
          <w:sz w:val="22"/>
          <w:szCs w:val="22"/>
        </w:rPr>
      </w:pPr>
      <w:r w:rsidRPr="00B51049">
        <w:rPr>
          <w:sz w:val="22"/>
          <w:szCs w:val="22"/>
          <w:u w:val="single"/>
        </w:rPr>
        <w:t>Athletic</w:t>
      </w:r>
    </w:p>
    <w:p w:rsidR="00590FC1" w:rsidRPr="00B51049" w:rsidRDefault="00590FC1" w:rsidP="00590FC1">
      <w:pPr>
        <w:rPr>
          <w:sz w:val="22"/>
          <w:szCs w:val="22"/>
        </w:rPr>
      </w:pPr>
      <w:proofErr w:type="gramStart"/>
      <w:r w:rsidRPr="00B51049">
        <w:rPr>
          <w:sz w:val="22"/>
          <w:szCs w:val="22"/>
        </w:rPr>
        <w:t>Joseph Kosina</w:t>
      </w:r>
      <w:r w:rsidRPr="00B51049">
        <w:rPr>
          <w:sz w:val="22"/>
          <w:szCs w:val="22"/>
        </w:rPr>
        <w:tab/>
      </w:r>
      <w:r w:rsidRPr="00B51049">
        <w:rPr>
          <w:sz w:val="22"/>
          <w:szCs w:val="22"/>
        </w:rPr>
        <w:tab/>
      </w:r>
      <w:r w:rsidRPr="00B51049">
        <w:rPr>
          <w:sz w:val="22"/>
          <w:szCs w:val="22"/>
        </w:rPr>
        <w:tab/>
        <w:t xml:space="preserve">Intercollegiate/Intramurals </w:t>
      </w:r>
      <w:proofErr w:type="spellStart"/>
      <w:r w:rsidRPr="00B51049">
        <w:rPr>
          <w:sz w:val="22"/>
          <w:szCs w:val="22"/>
        </w:rPr>
        <w:t>Cood</w:t>
      </w:r>
      <w:proofErr w:type="spellEnd"/>
      <w:r w:rsidRPr="00B51049">
        <w:rPr>
          <w:sz w:val="22"/>
          <w:szCs w:val="22"/>
        </w:rPr>
        <w:t>.</w:t>
      </w:r>
      <w:proofErr w:type="gramEnd"/>
      <w:r w:rsidRPr="00B51049">
        <w:rPr>
          <w:sz w:val="22"/>
          <w:szCs w:val="22"/>
        </w:rPr>
        <w:t xml:space="preserve"> Step4/52 week</w:t>
      </w:r>
      <w:r w:rsidRPr="00B51049">
        <w:rPr>
          <w:sz w:val="22"/>
          <w:szCs w:val="22"/>
        </w:rPr>
        <w:tab/>
      </w:r>
      <w:r w:rsidRPr="00B51049">
        <w:rPr>
          <w:sz w:val="22"/>
          <w:szCs w:val="22"/>
        </w:rPr>
        <w:tab/>
      </w:r>
    </w:p>
    <w:p w:rsidR="00590FC1" w:rsidRPr="00B51049" w:rsidRDefault="00590FC1" w:rsidP="00590FC1">
      <w:pPr>
        <w:rPr>
          <w:sz w:val="22"/>
          <w:szCs w:val="22"/>
        </w:rPr>
      </w:pPr>
      <w:r w:rsidRPr="00B51049">
        <w:rPr>
          <w:sz w:val="22"/>
          <w:szCs w:val="22"/>
          <w:u w:val="single"/>
        </w:rPr>
        <w:t>Assoc. Business Office</w:t>
      </w:r>
      <w:r w:rsidRPr="00B51049">
        <w:rPr>
          <w:sz w:val="22"/>
          <w:szCs w:val="22"/>
        </w:rPr>
        <w:tab/>
      </w:r>
      <w:r w:rsidRPr="00B51049">
        <w:rPr>
          <w:sz w:val="22"/>
          <w:szCs w:val="22"/>
        </w:rPr>
        <w:tab/>
      </w:r>
    </w:p>
    <w:p w:rsidR="00590FC1" w:rsidRPr="00B51049" w:rsidRDefault="00590FC1" w:rsidP="00590FC1">
      <w:pPr>
        <w:rPr>
          <w:sz w:val="22"/>
          <w:szCs w:val="22"/>
        </w:rPr>
      </w:pPr>
      <w:proofErr w:type="spellStart"/>
      <w:r w:rsidRPr="00B51049">
        <w:rPr>
          <w:sz w:val="22"/>
          <w:szCs w:val="22"/>
        </w:rPr>
        <w:t>MaryAnne</w:t>
      </w:r>
      <w:proofErr w:type="spellEnd"/>
      <w:r w:rsidRPr="00B51049">
        <w:rPr>
          <w:sz w:val="22"/>
          <w:szCs w:val="22"/>
        </w:rPr>
        <w:t xml:space="preserve"> </w:t>
      </w:r>
      <w:proofErr w:type="spellStart"/>
      <w:r w:rsidRPr="00B51049">
        <w:rPr>
          <w:sz w:val="22"/>
          <w:szCs w:val="22"/>
        </w:rPr>
        <w:t>Ellinger</w:t>
      </w:r>
      <w:proofErr w:type="spellEnd"/>
      <w:r w:rsidRPr="00B51049">
        <w:rPr>
          <w:sz w:val="22"/>
          <w:szCs w:val="22"/>
        </w:rPr>
        <w:tab/>
      </w:r>
      <w:r w:rsidRPr="00B51049">
        <w:rPr>
          <w:sz w:val="22"/>
          <w:szCs w:val="22"/>
        </w:rPr>
        <w:tab/>
        <w:t>Dir. of Business Affairs</w:t>
      </w:r>
      <w:r w:rsidRPr="00B51049">
        <w:rPr>
          <w:sz w:val="22"/>
          <w:szCs w:val="22"/>
        </w:rPr>
        <w:tab/>
      </w:r>
      <w:r w:rsidRPr="00B51049">
        <w:rPr>
          <w:sz w:val="22"/>
          <w:szCs w:val="22"/>
        </w:rPr>
        <w:tab/>
        <w:t>Step 16</w:t>
      </w:r>
      <w:r w:rsidRPr="00B51049">
        <w:rPr>
          <w:b/>
          <w:sz w:val="22"/>
          <w:szCs w:val="22"/>
        </w:rPr>
        <w:t xml:space="preserve"> </w:t>
      </w:r>
      <w:r w:rsidRPr="00B51049">
        <w:rPr>
          <w:sz w:val="22"/>
          <w:szCs w:val="22"/>
        </w:rPr>
        <w:t>/52 weeks</w:t>
      </w:r>
      <w:r w:rsidRPr="00B51049">
        <w:rPr>
          <w:sz w:val="22"/>
          <w:szCs w:val="22"/>
        </w:rPr>
        <w:tab/>
      </w:r>
    </w:p>
    <w:p w:rsidR="00590FC1" w:rsidRPr="00B51049" w:rsidRDefault="00590FC1" w:rsidP="00590FC1">
      <w:pPr>
        <w:rPr>
          <w:sz w:val="22"/>
          <w:szCs w:val="22"/>
        </w:rPr>
      </w:pPr>
      <w:r w:rsidRPr="00B51049">
        <w:rPr>
          <w:sz w:val="22"/>
          <w:szCs w:val="22"/>
        </w:rPr>
        <w:t xml:space="preserve">Kathleen </w:t>
      </w:r>
      <w:proofErr w:type="spellStart"/>
      <w:r w:rsidRPr="00B51049">
        <w:rPr>
          <w:sz w:val="22"/>
          <w:szCs w:val="22"/>
        </w:rPr>
        <w:t>Felice</w:t>
      </w:r>
      <w:proofErr w:type="spellEnd"/>
      <w:r w:rsidRPr="00B51049">
        <w:rPr>
          <w:sz w:val="22"/>
          <w:szCs w:val="22"/>
        </w:rPr>
        <w:tab/>
      </w:r>
      <w:r w:rsidRPr="00B51049">
        <w:rPr>
          <w:sz w:val="22"/>
          <w:szCs w:val="22"/>
        </w:rPr>
        <w:tab/>
      </w:r>
      <w:r w:rsidRPr="00B51049">
        <w:rPr>
          <w:sz w:val="22"/>
          <w:szCs w:val="22"/>
        </w:rPr>
        <w:tab/>
        <w:t>Payroll/Account Clerk</w:t>
      </w:r>
      <w:r w:rsidRPr="00B51049">
        <w:rPr>
          <w:sz w:val="22"/>
          <w:szCs w:val="22"/>
        </w:rPr>
        <w:tab/>
      </w:r>
      <w:r w:rsidRPr="00B51049">
        <w:rPr>
          <w:sz w:val="22"/>
          <w:szCs w:val="22"/>
        </w:rPr>
        <w:tab/>
        <w:t>Step 16/52 weeks</w:t>
      </w:r>
      <w:r w:rsidRPr="00B51049">
        <w:rPr>
          <w:sz w:val="22"/>
          <w:szCs w:val="22"/>
        </w:rPr>
        <w:tab/>
      </w:r>
    </w:p>
    <w:p w:rsidR="00590FC1" w:rsidRPr="00B51049" w:rsidRDefault="00590FC1" w:rsidP="00590FC1">
      <w:pPr>
        <w:rPr>
          <w:sz w:val="22"/>
          <w:szCs w:val="22"/>
        </w:rPr>
      </w:pPr>
      <w:r w:rsidRPr="00B51049">
        <w:rPr>
          <w:sz w:val="22"/>
          <w:szCs w:val="22"/>
        </w:rPr>
        <w:t xml:space="preserve">Bonnie </w:t>
      </w:r>
      <w:proofErr w:type="spellStart"/>
      <w:r w:rsidRPr="00B51049">
        <w:rPr>
          <w:sz w:val="22"/>
          <w:szCs w:val="22"/>
        </w:rPr>
        <w:t>DeFeo</w:t>
      </w:r>
      <w:proofErr w:type="spellEnd"/>
      <w:r w:rsidRPr="00B51049">
        <w:rPr>
          <w:sz w:val="22"/>
          <w:szCs w:val="22"/>
        </w:rPr>
        <w:tab/>
      </w:r>
      <w:r w:rsidRPr="00B51049">
        <w:rPr>
          <w:sz w:val="22"/>
          <w:szCs w:val="22"/>
        </w:rPr>
        <w:tab/>
      </w:r>
      <w:r w:rsidRPr="00B51049">
        <w:rPr>
          <w:sz w:val="22"/>
          <w:szCs w:val="22"/>
        </w:rPr>
        <w:tab/>
        <w:t>Senior Account Clerk</w:t>
      </w:r>
      <w:r w:rsidRPr="00B51049">
        <w:rPr>
          <w:sz w:val="22"/>
          <w:szCs w:val="22"/>
        </w:rPr>
        <w:tab/>
      </w:r>
      <w:r w:rsidRPr="00B51049">
        <w:rPr>
          <w:sz w:val="22"/>
          <w:szCs w:val="22"/>
        </w:rPr>
        <w:tab/>
        <w:t>Step 16/52 weeks</w:t>
      </w:r>
      <w:r w:rsidRPr="00B51049">
        <w:rPr>
          <w:sz w:val="22"/>
          <w:szCs w:val="22"/>
        </w:rPr>
        <w:tab/>
      </w:r>
    </w:p>
    <w:p w:rsidR="00590FC1" w:rsidRPr="00B51049" w:rsidRDefault="00590FC1" w:rsidP="00590FC1">
      <w:pPr>
        <w:rPr>
          <w:sz w:val="22"/>
          <w:szCs w:val="22"/>
        </w:rPr>
      </w:pPr>
      <w:r w:rsidRPr="00B51049">
        <w:rPr>
          <w:sz w:val="22"/>
          <w:szCs w:val="22"/>
          <w:u w:val="single"/>
        </w:rPr>
        <w:t>Dining Services</w:t>
      </w:r>
    </w:p>
    <w:p w:rsidR="00590FC1" w:rsidRPr="00B51049" w:rsidRDefault="00590FC1" w:rsidP="00590FC1">
      <w:pPr>
        <w:rPr>
          <w:sz w:val="22"/>
          <w:szCs w:val="22"/>
        </w:rPr>
      </w:pPr>
      <w:r w:rsidRPr="00B51049">
        <w:rPr>
          <w:sz w:val="22"/>
          <w:szCs w:val="22"/>
        </w:rPr>
        <w:lastRenderedPageBreak/>
        <w:t>Barbara Kelly</w:t>
      </w:r>
      <w:r w:rsidRPr="00B51049">
        <w:rPr>
          <w:sz w:val="22"/>
          <w:szCs w:val="22"/>
        </w:rPr>
        <w:tab/>
      </w:r>
      <w:r w:rsidRPr="00B51049">
        <w:rPr>
          <w:sz w:val="22"/>
          <w:szCs w:val="22"/>
        </w:rPr>
        <w:tab/>
      </w:r>
      <w:r w:rsidRPr="00B51049">
        <w:rPr>
          <w:sz w:val="22"/>
          <w:szCs w:val="22"/>
        </w:rPr>
        <w:tab/>
        <w:t>Day Manager</w:t>
      </w:r>
      <w:r w:rsidRPr="00B51049">
        <w:rPr>
          <w:sz w:val="22"/>
          <w:szCs w:val="22"/>
        </w:rPr>
        <w:tab/>
      </w:r>
      <w:r w:rsidRPr="00B51049">
        <w:rPr>
          <w:sz w:val="22"/>
          <w:szCs w:val="22"/>
        </w:rPr>
        <w:tab/>
      </w:r>
      <w:r w:rsidRPr="00B51049">
        <w:rPr>
          <w:sz w:val="22"/>
          <w:szCs w:val="22"/>
        </w:rPr>
        <w:tab/>
        <w:t>Step 8/40 weeks</w:t>
      </w:r>
      <w:r w:rsidRPr="00B51049">
        <w:rPr>
          <w:sz w:val="22"/>
          <w:szCs w:val="22"/>
        </w:rPr>
        <w:tab/>
      </w:r>
    </w:p>
    <w:p w:rsidR="00590FC1" w:rsidRPr="00B51049" w:rsidRDefault="00590FC1" w:rsidP="00590FC1">
      <w:pPr>
        <w:rPr>
          <w:sz w:val="22"/>
          <w:szCs w:val="22"/>
        </w:rPr>
      </w:pPr>
      <w:r w:rsidRPr="00B51049">
        <w:rPr>
          <w:sz w:val="22"/>
          <w:szCs w:val="22"/>
        </w:rPr>
        <w:t>Mary Ann Warren</w:t>
      </w:r>
      <w:r w:rsidRPr="00B51049">
        <w:rPr>
          <w:sz w:val="22"/>
          <w:szCs w:val="22"/>
        </w:rPr>
        <w:tab/>
      </w:r>
      <w:r w:rsidRPr="00B51049">
        <w:rPr>
          <w:sz w:val="22"/>
          <w:szCs w:val="22"/>
        </w:rPr>
        <w:tab/>
        <w:t>Evening Manager</w:t>
      </w:r>
      <w:r w:rsidRPr="00B51049">
        <w:rPr>
          <w:sz w:val="22"/>
          <w:szCs w:val="22"/>
        </w:rPr>
        <w:tab/>
      </w:r>
      <w:r w:rsidRPr="00B51049">
        <w:rPr>
          <w:sz w:val="22"/>
          <w:szCs w:val="22"/>
        </w:rPr>
        <w:tab/>
        <w:t>Step 10/42 weeks</w:t>
      </w:r>
      <w:r w:rsidRPr="00B51049">
        <w:rPr>
          <w:sz w:val="22"/>
          <w:szCs w:val="22"/>
        </w:rPr>
        <w:tab/>
      </w:r>
    </w:p>
    <w:p w:rsidR="00590FC1" w:rsidRPr="00B51049" w:rsidRDefault="00590FC1" w:rsidP="00590FC1">
      <w:pPr>
        <w:rPr>
          <w:sz w:val="22"/>
          <w:szCs w:val="22"/>
        </w:rPr>
      </w:pPr>
      <w:proofErr w:type="gramStart"/>
      <w:r w:rsidRPr="00B51049">
        <w:rPr>
          <w:sz w:val="22"/>
          <w:szCs w:val="22"/>
        </w:rPr>
        <w:t>Amanda Miller</w:t>
      </w:r>
      <w:r w:rsidRPr="00B51049">
        <w:rPr>
          <w:sz w:val="22"/>
          <w:szCs w:val="22"/>
        </w:rPr>
        <w:tab/>
      </w:r>
      <w:r w:rsidRPr="00B51049">
        <w:rPr>
          <w:sz w:val="22"/>
          <w:szCs w:val="22"/>
        </w:rPr>
        <w:tab/>
      </w:r>
      <w:r w:rsidRPr="00B51049">
        <w:rPr>
          <w:sz w:val="22"/>
          <w:szCs w:val="22"/>
        </w:rPr>
        <w:tab/>
        <w:t>Administrative Asst.</w:t>
      </w:r>
      <w:proofErr w:type="gramEnd"/>
      <w:r w:rsidRPr="00B51049">
        <w:rPr>
          <w:sz w:val="22"/>
          <w:szCs w:val="22"/>
        </w:rPr>
        <w:tab/>
      </w:r>
      <w:r w:rsidRPr="00B51049">
        <w:rPr>
          <w:sz w:val="22"/>
          <w:szCs w:val="22"/>
        </w:rPr>
        <w:tab/>
        <w:t>Step8/44 weeks</w:t>
      </w:r>
      <w:r w:rsidRPr="00B51049">
        <w:rPr>
          <w:sz w:val="22"/>
          <w:szCs w:val="22"/>
        </w:rPr>
        <w:tab/>
      </w:r>
      <w:r w:rsidRPr="00B51049">
        <w:rPr>
          <w:sz w:val="22"/>
          <w:szCs w:val="22"/>
        </w:rPr>
        <w:tab/>
      </w:r>
    </w:p>
    <w:p w:rsidR="00590FC1" w:rsidRPr="00B51049" w:rsidRDefault="00590FC1" w:rsidP="00590FC1">
      <w:pPr>
        <w:rPr>
          <w:sz w:val="22"/>
          <w:szCs w:val="22"/>
          <w:u w:val="single"/>
        </w:rPr>
      </w:pPr>
      <w:r w:rsidRPr="00B51049">
        <w:rPr>
          <w:sz w:val="22"/>
          <w:szCs w:val="22"/>
          <w:u w:val="single"/>
        </w:rPr>
        <w:t>Campus Activities</w:t>
      </w:r>
    </w:p>
    <w:p w:rsidR="00590FC1" w:rsidRPr="00B51049" w:rsidRDefault="00590FC1" w:rsidP="00590FC1">
      <w:pPr>
        <w:rPr>
          <w:sz w:val="22"/>
          <w:szCs w:val="22"/>
        </w:rPr>
      </w:pPr>
      <w:r w:rsidRPr="00B51049">
        <w:rPr>
          <w:sz w:val="22"/>
          <w:szCs w:val="22"/>
        </w:rPr>
        <w:t>Josephine Fleming</w:t>
      </w:r>
      <w:r w:rsidRPr="00B51049">
        <w:rPr>
          <w:sz w:val="22"/>
          <w:szCs w:val="22"/>
        </w:rPr>
        <w:tab/>
      </w:r>
      <w:r w:rsidRPr="00B51049">
        <w:rPr>
          <w:sz w:val="22"/>
          <w:szCs w:val="22"/>
        </w:rPr>
        <w:tab/>
        <w:t>Event Coordinator</w:t>
      </w:r>
      <w:r w:rsidRPr="00B51049">
        <w:rPr>
          <w:sz w:val="22"/>
          <w:szCs w:val="22"/>
        </w:rPr>
        <w:tab/>
      </w:r>
      <w:r w:rsidRPr="00B51049">
        <w:rPr>
          <w:sz w:val="22"/>
          <w:szCs w:val="22"/>
        </w:rPr>
        <w:tab/>
        <w:t>Step 4/52 weeks</w:t>
      </w:r>
      <w:r w:rsidRPr="00B51049">
        <w:rPr>
          <w:sz w:val="22"/>
          <w:szCs w:val="22"/>
        </w:rPr>
        <w:tab/>
      </w:r>
    </w:p>
    <w:p w:rsidR="00590FC1" w:rsidRPr="00B51049" w:rsidRDefault="00590FC1" w:rsidP="00590FC1">
      <w:pPr>
        <w:tabs>
          <w:tab w:val="left" w:pos="360"/>
        </w:tabs>
        <w:rPr>
          <w:b/>
          <w:sz w:val="22"/>
          <w:szCs w:val="22"/>
        </w:rPr>
      </w:pPr>
      <w:proofErr w:type="gramStart"/>
      <w:r w:rsidRPr="00B51049">
        <w:rPr>
          <w:sz w:val="22"/>
          <w:szCs w:val="22"/>
          <w:vertAlign w:val="superscript"/>
        </w:rPr>
        <w:t xml:space="preserve">1  </w:t>
      </w:r>
      <w:r w:rsidRPr="00B51049">
        <w:rPr>
          <w:sz w:val="22"/>
          <w:szCs w:val="22"/>
        </w:rPr>
        <w:t>Assistant</w:t>
      </w:r>
      <w:proofErr w:type="gramEnd"/>
      <w:r w:rsidRPr="00B51049">
        <w:rPr>
          <w:sz w:val="22"/>
          <w:szCs w:val="22"/>
        </w:rPr>
        <w:t xml:space="preserve"> Directors receive a stipend </w:t>
      </w:r>
    </w:p>
    <w:p w:rsidR="00590FC1" w:rsidRDefault="00590FC1" w:rsidP="00590FC1">
      <w:pPr>
        <w:jc w:val="center"/>
        <w:rPr>
          <w:b/>
        </w:rPr>
      </w:pPr>
    </w:p>
    <w:p w:rsidR="00864578" w:rsidRPr="00B92EF6" w:rsidRDefault="00864578" w:rsidP="00864578">
      <w:pPr>
        <w:jc w:val="center"/>
        <w:rPr>
          <w:b/>
        </w:rPr>
      </w:pPr>
      <w:r>
        <w:rPr>
          <w:b/>
        </w:rPr>
        <w:t>**********</w:t>
      </w:r>
    </w:p>
    <w:p w:rsidR="00590FC1" w:rsidRDefault="00590FC1" w:rsidP="00590FC1">
      <w:pPr>
        <w:jc w:val="center"/>
        <w:rPr>
          <w:b/>
        </w:rPr>
      </w:pPr>
    </w:p>
    <w:p w:rsidR="00590FC1" w:rsidRDefault="00590FC1" w:rsidP="00590FC1">
      <w:proofErr w:type="gramStart"/>
      <w:r>
        <w:rPr>
          <w:b/>
        </w:rPr>
        <w:t>RESOLUTION NO.</w:t>
      </w:r>
      <w:proofErr w:type="gramEnd"/>
      <w:r>
        <w:rPr>
          <w:b/>
        </w:rPr>
        <w:t xml:space="preserve"> 2011</w:t>
      </w:r>
      <w:proofErr w:type="gramStart"/>
      <w:r>
        <w:rPr>
          <w:b/>
        </w:rPr>
        <w:t>.A10</w:t>
      </w:r>
      <w:proofErr w:type="gramEnd"/>
      <w:r>
        <w:rPr>
          <w:b/>
        </w:rPr>
        <w:t xml:space="preserve">            ABOLISHING AND CREATING </w:t>
      </w:r>
      <w:r w:rsidRPr="00766D18">
        <w:rPr>
          <w:b/>
        </w:rPr>
        <w:t>POSITION</w:t>
      </w:r>
      <w:r>
        <w:rPr>
          <w:b/>
        </w:rPr>
        <w:t>S</w:t>
      </w:r>
    </w:p>
    <w:p w:rsidR="00590FC1" w:rsidRDefault="00590FC1" w:rsidP="00590FC1"/>
    <w:p w:rsidR="00590FC1" w:rsidRPr="001E2936" w:rsidRDefault="00590FC1" w:rsidP="00590FC1">
      <w:r w:rsidRPr="00AF1337">
        <w:rPr>
          <w:b/>
        </w:rPr>
        <w:t>WHEREAS</w:t>
      </w:r>
      <w:r>
        <w:t>, there is currently a Senior Account Clerk and a Payroll Clerk working in the Business Office of the Association, and</w:t>
      </w:r>
    </w:p>
    <w:p w:rsidR="00590FC1" w:rsidRDefault="00590FC1" w:rsidP="00590FC1">
      <w:pPr>
        <w:rPr>
          <w:b/>
        </w:rPr>
      </w:pPr>
    </w:p>
    <w:p w:rsidR="00590FC1" w:rsidRDefault="00590FC1" w:rsidP="00590FC1">
      <w:r w:rsidRPr="00B5617C">
        <w:rPr>
          <w:b/>
        </w:rPr>
        <w:t>WHEREAS</w:t>
      </w:r>
      <w:r>
        <w:t>, both vacant positions will be filled during the summer 2011 semester, and</w:t>
      </w:r>
    </w:p>
    <w:p w:rsidR="00590FC1" w:rsidRDefault="00590FC1" w:rsidP="00590FC1"/>
    <w:p w:rsidR="00590FC1" w:rsidRDefault="00590FC1" w:rsidP="00590FC1">
      <w:r>
        <w:rPr>
          <w:b/>
        </w:rPr>
        <w:t>WHEREAS</w:t>
      </w:r>
      <w:r>
        <w:t>, the Suffolk Community College Association has revised the job descriptions for both positions to ensure cross training as per the auditor’s recommendations for a succession plan, and therefore must revise the titles of the positions accordingly, and</w:t>
      </w:r>
    </w:p>
    <w:p w:rsidR="00590FC1" w:rsidRDefault="00590FC1" w:rsidP="00590FC1"/>
    <w:p w:rsidR="00590FC1" w:rsidRDefault="00590FC1" w:rsidP="00590FC1">
      <w:r w:rsidRPr="00B5617C">
        <w:rPr>
          <w:b/>
        </w:rPr>
        <w:t>WHEREAS</w:t>
      </w:r>
      <w:r>
        <w:t>, the Associate Vice President Student Affairs approves these changes, and the President concurs, be it therefore</w:t>
      </w:r>
    </w:p>
    <w:p w:rsidR="00590FC1" w:rsidRDefault="00590FC1" w:rsidP="00590FC1"/>
    <w:p w:rsidR="00590FC1" w:rsidRDefault="00590FC1" w:rsidP="00590FC1">
      <w:r w:rsidRPr="00B5617C">
        <w:rPr>
          <w:b/>
        </w:rPr>
        <w:t>RESOLVED</w:t>
      </w:r>
      <w:r>
        <w:t xml:space="preserve">, that the positions of Senior Account Clerk and a Payroll Clerk </w:t>
      </w:r>
      <w:proofErr w:type="gramStart"/>
      <w:r>
        <w:t>be</w:t>
      </w:r>
      <w:proofErr w:type="gramEnd"/>
      <w:r>
        <w:t xml:space="preserve"> abolished and the positions of Accounting Assistant I and Accounting Assistant II be created, with the revised job descriptions (Attachment A-III and A-IV) and the adjusted salary scale to reflect the additional job duties (Attachment A-V).</w:t>
      </w:r>
    </w:p>
    <w:p w:rsidR="00590FC1" w:rsidRDefault="00590FC1" w:rsidP="00590FC1">
      <w:pPr>
        <w:rPr>
          <w:b/>
        </w:rPr>
      </w:pPr>
      <w:r>
        <w:rPr>
          <w:b/>
        </w:rPr>
        <w:t xml:space="preserve">  </w:t>
      </w:r>
    </w:p>
    <w:p w:rsidR="00590FC1" w:rsidRDefault="00590FC1" w:rsidP="00590FC1">
      <w:pPr>
        <w:jc w:val="center"/>
        <w:rPr>
          <w:b/>
        </w:rPr>
      </w:pPr>
      <w:r>
        <w:rPr>
          <w:b/>
        </w:rPr>
        <w:t>**********</w:t>
      </w:r>
    </w:p>
    <w:p w:rsidR="00590FC1" w:rsidRDefault="00590FC1" w:rsidP="00590FC1">
      <w:pPr>
        <w:jc w:val="center"/>
        <w:rPr>
          <w:b/>
        </w:rPr>
      </w:pPr>
    </w:p>
    <w:p w:rsidR="00590FC1" w:rsidRDefault="00590FC1" w:rsidP="00590FC1">
      <w:pPr>
        <w:rPr>
          <w:b/>
        </w:rPr>
      </w:pPr>
      <w:r>
        <w:rPr>
          <w:b/>
        </w:rPr>
        <w:t xml:space="preserve">RESOLUTION NO.2011.A11   </w:t>
      </w:r>
      <w:r w:rsidRPr="00294C02">
        <w:rPr>
          <w:b/>
        </w:rPr>
        <w:t>APPROVING</w:t>
      </w:r>
      <w:r>
        <w:rPr>
          <w:b/>
        </w:rPr>
        <w:t xml:space="preserve"> THE APPOINTMENT OF PROFESSIONAL STAFF MEMBER</w:t>
      </w:r>
    </w:p>
    <w:p w:rsidR="00590FC1" w:rsidRDefault="00590FC1" w:rsidP="00590FC1">
      <w:pPr>
        <w:rPr>
          <w:b/>
        </w:rPr>
      </w:pPr>
    </w:p>
    <w:p w:rsidR="00590FC1" w:rsidRDefault="00590FC1" w:rsidP="00590FC1">
      <w:r>
        <w:rPr>
          <w:b/>
        </w:rPr>
        <w:t xml:space="preserve">WHEREAS, </w:t>
      </w:r>
      <w:r>
        <w:t>the position for an Accounting Assistant I has been established</w:t>
      </w:r>
    </w:p>
    <w:p w:rsidR="00590FC1" w:rsidRDefault="00590FC1" w:rsidP="00590FC1"/>
    <w:p w:rsidR="00590FC1" w:rsidRDefault="00590FC1" w:rsidP="00590FC1">
      <w:r>
        <w:rPr>
          <w:b/>
        </w:rPr>
        <w:t xml:space="preserve">WHEREAS, </w:t>
      </w:r>
      <w:r>
        <w:t xml:space="preserve">there is a need for accounting support services in the Association Business Office due to retirement of a Professional Staff member; and, </w:t>
      </w:r>
    </w:p>
    <w:p w:rsidR="00590FC1" w:rsidRDefault="00590FC1" w:rsidP="00590FC1"/>
    <w:p w:rsidR="00590FC1" w:rsidRDefault="00590FC1" w:rsidP="00590FC1">
      <w:r>
        <w:rPr>
          <w:b/>
        </w:rPr>
        <w:t>WHEREAS,</w:t>
      </w:r>
      <w:r>
        <w:t xml:space="preserve"> it is the recommendation of the Associate Dean of Students, the Executive Dean and the Associate Vice-President for Student Affairs that an appointment be granted for the Accounting Assistant I, be it therefore </w:t>
      </w:r>
    </w:p>
    <w:p w:rsidR="00590FC1" w:rsidRDefault="00590FC1" w:rsidP="00590FC1"/>
    <w:p w:rsidR="00590FC1" w:rsidRDefault="00590FC1" w:rsidP="00590FC1">
      <w:r>
        <w:rPr>
          <w:b/>
        </w:rPr>
        <w:t>RESOLVED</w:t>
      </w:r>
      <w:r>
        <w:t>, that the following appointment be granted as noted:</w:t>
      </w:r>
    </w:p>
    <w:p w:rsidR="00590FC1" w:rsidRDefault="00590FC1" w:rsidP="00590FC1"/>
    <w:p w:rsidR="00590FC1" w:rsidRDefault="00590FC1" w:rsidP="00590FC1">
      <w:r>
        <w:rPr>
          <w:b/>
          <w:u w:val="single"/>
        </w:rPr>
        <w:t>Name</w:t>
      </w:r>
      <w:r>
        <w:tab/>
      </w:r>
      <w:r>
        <w:tab/>
      </w:r>
      <w:r>
        <w:tab/>
      </w:r>
      <w:r>
        <w:rPr>
          <w:b/>
          <w:u w:val="single"/>
        </w:rPr>
        <w:t>Position</w:t>
      </w:r>
      <w:r>
        <w:tab/>
      </w:r>
      <w:r>
        <w:rPr>
          <w:b/>
          <w:u w:val="single"/>
        </w:rPr>
        <w:t>Step Placement</w:t>
      </w:r>
      <w:r>
        <w:tab/>
      </w:r>
      <w:r>
        <w:rPr>
          <w:b/>
          <w:u w:val="single"/>
        </w:rPr>
        <w:t>Salary</w:t>
      </w:r>
      <w:r>
        <w:rPr>
          <w:b/>
          <w:u w:val="single"/>
        </w:rPr>
        <w:tab/>
      </w:r>
      <w:r>
        <w:tab/>
      </w:r>
      <w:r>
        <w:rPr>
          <w:b/>
          <w:u w:val="single"/>
        </w:rPr>
        <w:t>Effective Date</w:t>
      </w:r>
    </w:p>
    <w:p w:rsidR="00590FC1" w:rsidRPr="00760479" w:rsidRDefault="00590FC1" w:rsidP="00590FC1">
      <w:pPr>
        <w:rPr>
          <w:b/>
        </w:rPr>
      </w:pPr>
      <w:r>
        <w:rPr>
          <w:b/>
        </w:rPr>
        <w:t xml:space="preserve">Theresa </w:t>
      </w:r>
      <w:proofErr w:type="spellStart"/>
      <w:r>
        <w:rPr>
          <w:b/>
        </w:rPr>
        <w:t>Duquesnay</w:t>
      </w:r>
      <w:proofErr w:type="spellEnd"/>
      <w:r>
        <w:rPr>
          <w:b/>
        </w:rPr>
        <w:tab/>
        <w:t>Accounting</w:t>
      </w:r>
      <w:r>
        <w:rPr>
          <w:b/>
        </w:rPr>
        <w:tab/>
      </w:r>
      <w:r>
        <w:rPr>
          <w:b/>
        </w:rPr>
        <w:tab/>
        <w:t>15</w:t>
      </w:r>
      <w:r>
        <w:rPr>
          <w:b/>
        </w:rPr>
        <w:tab/>
      </w:r>
      <w:r>
        <w:rPr>
          <w:b/>
        </w:rPr>
        <w:tab/>
        <w:t>$44,407</w:t>
      </w:r>
      <w:r w:rsidRPr="00760479">
        <w:rPr>
          <w:b/>
        </w:rPr>
        <w:tab/>
        <w:t>July 5, 2011</w:t>
      </w:r>
    </w:p>
    <w:p w:rsidR="00590FC1" w:rsidRPr="00760479" w:rsidRDefault="00590FC1" w:rsidP="00590FC1">
      <w:pPr>
        <w:rPr>
          <w:b/>
        </w:rPr>
      </w:pPr>
      <w:r w:rsidRPr="00760479">
        <w:rPr>
          <w:b/>
        </w:rPr>
        <w:tab/>
      </w:r>
      <w:r w:rsidRPr="00760479">
        <w:rPr>
          <w:b/>
        </w:rPr>
        <w:tab/>
      </w:r>
      <w:r w:rsidRPr="00760479">
        <w:rPr>
          <w:b/>
        </w:rPr>
        <w:tab/>
        <w:t xml:space="preserve">Assistant I </w:t>
      </w:r>
    </w:p>
    <w:p w:rsidR="00590FC1" w:rsidRDefault="00590FC1" w:rsidP="00590FC1">
      <w:pPr>
        <w:jc w:val="center"/>
        <w:rPr>
          <w:b/>
        </w:rPr>
      </w:pPr>
    </w:p>
    <w:p w:rsidR="00590FC1" w:rsidRDefault="00590FC1" w:rsidP="00590FC1">
      <w:pPr>
        <w:tabs>
          <w:tab w:val="left" w:pos="0"/>
        </w:tabs>
        <w:jc w:val="center"/>
        <w:rPr>
          <w:b/>
        </w:rPr>
      </w:pPr>
      <w:r>
        <w:rPr>
          <w:b/>
        </w:rPr>
        <w:lastRenderedPageBreak/>
        <w:t>JUSTIFICATION:</w:t>
      </w:r>
      <w:r>
        <w:tab/>
        <w:t>process cash disbursements and other related accounting duties</w:t>
      </w:r>
    </w:p>
    <w:p w:rsidR="00590FC1" w:rsidRDefault="00590FC1" w:rsidP="00590FC1">
      <w:pPr>
        <w:jc w:val="center"/>
        <w:rPr>
          <w:b/>
        </w:rPr>
      </w:pPr>
    </w:p>
    <w:p w:rsidR="00590FC1" w:rsidRDefault="00590FC1" w:rsidP="00590FC1">
      <w:pPr>
        <w:jc w:val="center"/>
        <w:rPr>
          <w:b/>
        </w:rPr>
      </w:pPr>
      <w:r>
        <w:rPr>
          <w:b/>
        </w:rPr>
        <w:t>*********</w:t>
      </w:r>
    </w:p>
    <w:p w:rsidR="00590FC1" w:rsidRDefault="00590FC1" w:rsidP="00590FC1">
      <w:pPr>
        <w:jc w:val="center"/>
        <w:rPr>
          <w:b/>
        </w:rPr>
      </w:pPr>
    </w:p>
    <w:p w:rsidR="00590FC1" w:rsidRDefault="00590FC1" w:rsidP="00590FC1">
      <w:pPr>
        <w:rPr>
          <w:b/>
        </w:rPr>
      </w:pPr>
      <w:r>
        <w:rPr>
          <w:b/>
        </w:rPr>
        <w:t>RESOLUTION NO.2011.A12    APPROVING THE APPOINTMENT OF PROFESSIONAL STAFF MEMBER</w:t>
      </w:r>
    </w:p>
    <w:p w:rsidR="00590FC1" w:rsidRDefault="00590FC1" w:rsidP="00590FC1">
      <w:pPr>
        <w:rPr>
          <w:b/>
        </w:rPr>
      </w:pPr>
    </w:p>
    <w:p w:rsidR="00590FC1" w:rsidRDefault="00590FC1" w:rsidP="00590FC1">
      <w:r>
        <w:rPr>
          <w:b/>
        </w:rPr>
        <w:t xml:space="preserve">WHEREAS, </w:t>
      </w:r>
      <w:r>
        <w:t>the position for an Accounting Assistant II has been established</w:t>
      </w:r>
    </w:p>
    <w:p w:rsidR="00590FC1" w:rsidRDefault="00590FC1" w:rsidP="00590FC1"/>
    <w:p w:rsidR="00590FC1" w:rsidRDefault="00590FC1" w:rsidP="00590FC1">
      <w:r>
        <w:rPr>
          <w:b/>
        </w:rPr>
        <w:t xml:space="preserve">WHEREAS, </w:t>
      </w:r>
      <w:r>
        <w:t xml:space="preserve">there is a need for accounting support services in the Association Business Office due to retirement of a Professional Staff member; and, </w:t>
      </w:r>
    </w:p>
    <w:p w:rsidR="00590FC1" w:rsidRDefault="00590FC1" w:rsidP="00590FC1"/>
    <w:p w:rsidR="00590FC1" w:rsidRDefault="00590FC1" w:rsidP="00590FC1">
      <w:r>
        <w:rPr>
          <w:b/>
        </w:rPr>
        <w:t>WHEREAS,</w:t>
      </w:r>
      <w:r>
        <w:t xml:space="preserve"> it is the recommendation of the Associate Dean of Students, the Executive Dean and the Associate Vice-President for Student Affairs that an appointment be granted for the Accounting Assistant II, be it therefore </w:t>
      </w:r>
    </w:p>
    <w:p w:rsidR="00590FC1" w:rsidRDefault="00590FC1" w:rsidP="00590FC1"/>
    <w:p w:rsidR="00590FC1" w:rsidRDefault="00590FC1" w:rsidP="00590FC1">
      <w:r>
        <w:rPr>
          <w:b/>
        </w:rPr>
        <w:t>RESOLVED</w:t>
      </w:r>
      <w:r>
        <w:t>, that the following appointment be granted as noted:</w:t>
      </w:r>
    </w:p>
    <w:p w:rsidR="00590FC1" w:rsidRDefault="00590FC1" w:rsidP="00590FC1"/>
    <w:p w:rsidR="00590FC1" w:rsidRDefault="00590FC1" w:rsidP="00590FC1">
      <w:r>
        <w:rPr>
          <w:b/>
          <w:u w:val="single"/>
        </w:rPr>
        <w:t>Name</w:t>
      </w:r>
      <w:r>
        <w:tab/>
      </w:r>
      <w:r>
        <w:tab/>
      </w:r>
      <w:r>
        <w:tab/>
      </w:r>
      <w:r>
        <w:rPr>
          <w:b/>
          <w:u w:val="single"/>
        </w:rPr>
        <w:t>Position</w:t>
      </w:r>
      <w:r>
        <w:tab/>
      </w:r>
      <w:r>
        <w:rPr>
          <w:b/>
          <w:u w:val="single"/>
        </w:rPr>
        <w:t>Step Placement</w:t>
      </w:r>
      <w:r>
        <w:tab/>
      </w:r>
      <w:r>
        <w:rPr>
          <w:b/>
          <w:u w:val="single"/>
        </w:rPr>
        <w:t>Salary</w:t>
      </w:r>
      <w:r>
        <w:rPr>
          <w:b/>
          <w:u w:val="single"/>
        </w:rPr>
        <w:tab/>
      </w:r>
      <w:r>
        <w:tab/>
      </w:r>
      <w:r>
        <w:rPr>
          <w:b/>
          <w:u w:val="single"/>
        </w:rPr>
        <w:t>Effective Date</w:t>
      </w:r>
    </w:p>
    <w:p w:rsidR="00590FC1" w:rsidRDefault="00590FC1" w:rsidP="00590FC1">
      <w:pPr>
        <w:rPr>
          <w:b/>
        </w:rPr>
      </w:pPr>
      <w:r>
        <w:rPr>
          <w:b/>
        </w:rPr>
        <w:t>Loretta Hope-</w:t>
      </w:r>
      <w:proofErr w:type="spellStart"/>
      <w:r>
        <w:rPr>
          <w:b/>
        </w:rPr>
        <w:t>Ciuffo</w:t>
      </w:r>
      <w:proofErr w:type="spellEnd"/>
      <w:r>
        <w:rPr>
          <w:b/>
        </w:rPr>
        <w:tab/>
        <w:t>Accounting</w:t>
      </w:r>
      <w:r>
        <w:rPr>
          <w:b/>
        </w:rPr>
        <w:tab/>
        <w:t>16</w:t>
      </w:r>
      <w:r>
        <w:rPr>
          <w:b/>
        </w:rPr>
        <w:tab/>
      </w:r>
      <w:r>
        <w:rPr>
          <w:b/>
        </w:rPr>
        <w:tab/>
      </w:r>
      <w:r>
        <w:rPr>
          <w:b/>
        </w:rPr>
        <w:tab/>
        <w:t>$50,327</w:t>
      </w:r>
      <w:r>
        <w:rPr>
          <w:b/>
        </w:rPr>
        <w:tab/>
        <w:t>June 1, 2011</w:t>
      </w:r>
    </w:p>
    <w:p w:rsidR="00590FC1" w:rsidRDefault="00590FC1" w:rsidP="00590FC1">
      <w:pPr>
        <w:rPr>
          <w:b/>
        </w:rPr>
      </w:pPr>
      <w:r>
        <w:rPr>
          <w:b/>
        </w:rPr>
        <w:tab/>
      </w:r>
      <w:r>
        <w:rPr>
          <w:b/>
        </w:rPr>
        <w:tab/>
      </w:r>
      <w:r>
        <w:rPr>
          <w:b/>
        </w:rPr>
        <w:tab/>
        <w:t xml:space="preserve">Assistant II </w:t>
      </w:r>
      <w:r>
        <w:rPr>
          <w:b/>
        </w:rPr>
        <w:tab/>
      </w:r>
      <w:r>
        <w:rPr>
          <w:b/>
        </w:rPr>
        <w:tab/>
      </w:r>
      <w:r>
        <w:rPr>
          <w:b/>
        </w:rPr>
        <w:tab/>
      </w:r>
      <w:r>
        <w:rPr>
          <w:b/>
        </w:rPr>
        <w:tab/>
      </w:r>
    </w:p>
    <w:p w:rsidR="00590FC1" w:rsidRDefault="00590FC1" w:rsidP="00590FC1">
      <w:pPr>
        <w:rPr>
          <w:b/>
        </w:rPr>
      </w:pPr>
    </w:p>
    <w:p w:rsidR="00590FC1" w:rsidRDefault="00590FC1" w:rsidP="00590FC1">
      <w:r>
        <w:rPr>
          <w:b/>
        </w:rPr>
        <w:t>JUSTIFICATION:</w:t>
      </w:r>
      <w:r>
        <w:tab/>
        <w:t>process payroll for Association employees, as well as other related accounting duties.</w:t>
      </w:r>
    </w:p>
    <w:p w:rsidR="00590FC1" w:rsidRDefault="00590FC1" w:rsidP="00590FC1">
      <w:pPr>
        <w:jc w:val="center"/>
        <w:rPr>
          <w:b/>
        </w:rPr>
      </w:pPr>
    </w:p>
    <w:p w:rsidR="00590FC1" w:rsidRDefault="00590FC1" w:rsidP="00590FC1">
      <w:pPr>
        <w:jc w:val="center"/>
        <w:rPr>
          <w:b/>
        </w:rPr>
      </w:pPr>
      <w:r>
        <w:rPr>
          <w:b/>
        </w:rPr>
        <w:t>**********</w:t>
      </w:r>
    </w:p>
    <w:p w:rsidR="00590FC1" w:rsidRDefault="00590FC1" w:rsidP="00590FC1">
      <w:pPr>
        <w:jc w:val="center"/>
        <w:rPr>
          <w:b/>
        </w:rPr>
      </w:pPr>
    </w:p>
    <w:p w:rsidR="00590FC1" w:rsidRDefault="00590FC1" w:rsidP="00590FC1">
      <w:pPr>
        <w:rPr>
          <w:b/>
        </w:rPr>
      </w:pPr>
      <w:proofErr w:type="gramStart"/>
      <w:r>
        <w:rPr>
          <w:b/>
        </w:rPr>
        <w:t>RESOLUTION NO.</w:t>
      </w:r>
      <w:proofErr w:type="gramEnd"/>
      <w:r>
        <w:rPr>
          <w:b/>
        </w:rPr>
        <w:t xml:space="preserve"> 2011</w:t>
      </w:r>
      <w:proofErr w:type="gramStart"/>
      <w:r>
        <w:rPr>
          <w:b/>
        </w:rPr>
        <w:t>.A13</w:t>
      </w:r>
      <w:proofErr w:type="gramEnd"/>
      <w:r>
        <w:rPr>
          <w:b/>
        </w:rPr>
        <w:t xml:space="preserve">             GIFTING SUFFOLK COMMUNITY COLLEGE ASSOCIATION FOOD SERVICE EQUIPMENT TO SUFFOLK COUNTY COMMUNITY COLLEGE</w:t>
      </w:r>
    </w:p>
    <w:p w:rsidR="00590FC1" w:rsidRDefault="00590FC1" w:rsidP="00590FC1">
      <w:pPr>
        <w:rPr>
          <w:b/>
        </w:rPr>
      </w:pPr>
    </w:p>
    <w:p w:rsidR="00590FC1" w:rsidRDefault="00590FC1" w:rsidP="00590FC1">
      <w:r w:rsidRPr="003A0749">
        <w:rPr>
          <w:b/>
        </w:rPr>
        <w:t>WHEREAS</w:t>
      </w:r>
      <w:r>
        <w:t xml:space="preserve">, Suffolk County Community College is taking over the operations of the Baker’s Workshop and incorporating it into their internship program, and </w:t>
      </w:r>
    </w:p>
    <w:p w:rsidR="00590FC1" w:rsidRDefault="00590FC1" w:rsidP="00590FC1"/>
    <w:p w:rsidR="00590FC1" w:rsidRDefault="00590FC1" w:rsidP="00590FC1">
      <w:r w:rsidRPr="003A0749">
        <w:rPr>
          <w:b/>
        </w:rPr>
        <w:t>WHEREAS</w:t>
      </w:r>
      <w:r>
        <w:t xml:space="preserve">, Suffolk Community College Association, Inc. owns small appliance equipment that can be gifted to the College for this purpose, and </w:t>
      </w:r>
    </w:p>
    <w:p w:rsidR="00590FC1" w:rsidRDefault="00590FC1" w:rsidP="00590FC1">
      <w:pPr>
        <w:rPr>
          <w:b/>
        </w:rPr>
      </w:pPr>
    </w:p>
    <w:p w:rsidR="00590FC1" w:rsidRPr="00B33C86" w:rsidRDefault="00590FC1" w:rsidP="00590FC1">
      <w:r w:rsidRPr="00B33C86">
        <w:rPr>
          <w:b/>
        </w:rPr>
        <w:t>WHEREAS,</w:t>
      </w:r>
      <w:r w:rsidRPr="00B33C86">
        <w:t xml:space="preserve"> this recommendation has been approved by the Associate Vice President for Student Affairs, and the President concurs, be it, therefore,</w:t>
      </w:r>
    </w:p>
    <w:p w:rsidR="00590FC1" w:rsidRDefault="00590FC1" w:rsidP="00590FC1"/>
    <w:p w:rsidR="00590FC1" w:rsidRDefault="00590FC1" w:rsidP="00590FC1">
      <w:r>
        <w:rPr>
          <w:b/>
        </w:rPr>
        <w:t xml:space="preserve">RESOLVED, </w:t>
      </w:r>
      <w:r w:rsidRPr="00B33C86">
        <w:t>therefore</w:t>
      </w:r>
      <w:r>
        <w:t xml:space="preserve"> the food service equipment for the Baker’s Workshop and the Culinary Catering Program that is owned by the Suffolk Community College Association, Inc. will </w:t>
      </w:r>
      <w:proofErr w:type="gramStart"/>
      <w:r>
        <w:t>be  gifted</w:t>
      </w:r>
      <w:proofErr w:type="gramEnd"/>
      <w:r>
        <w:t xml:space="preserve"> to Suffolk County Community College.</w:t>
      </w:r>
    </w:p>
    <w:p w:rsidR="00590FC1" w:rsidRDefault="00590FC1" w:rsidP="00590FC1"/>
    <w:p w:rsidR="00864578" w:rsidRDefault="00864578" w:rsidP="00590FC1">
      <w:pPr>
        <w:jc w:val="center"/>
      </w:pPr>
    </w:p>
    <w:p w:rsidR="00864578" w:rsidRDefault="00864578" w:rsidP="00590FC1">
      <w:pPr>
        <w:jc w:val="center"/>
      </w:pPr>
    </w:p>
    <w:p w:rsidR="00864578" w:rsidRDefault="00864578" w:rsidP="00590FC1">
      <w:pPr>
        <w:jc w:val="center"/>
      </w:pPr>
    </w:p>
    <w:p w:rsidR="00590FC1" w:rsidRDefault="00590FC1" w:rsidP="00590FC1">
      <w:pPr>
        <w:jc w:val="center"/>
      </w:pPr>
      <w:r>
        <w:lastRenderedPageBreak/>
        <w:t>**********</w:t>
      </w:r>
    </w:p>
    <w:p w:rsidR="00590FC1" w:rsidRDefault="00590FC1" w:rsidP="00590FC1">
      <w:pPr>
        <w:rPr>
          <w:b/>
        </w:rPr>
      </w:pPr>
    </w:p>
    <w:p w:rsidR="00590FC1" w:rsidRDefault="00590FC1" w:rsidP="00590FC1">
      <w:pPr>
        <w:pStyle w:val="BodyText3"/>
        <w:rPr>
          <w:b/>
        </w:rPr>
      </w:pPr>
      <w:proofErr w:type="gramStart"/>
      <w:r>
        <w:rPr>
          <w:b/>
        </w:rPr>
        <w:t>RESOLUTION NO.</w:t>
      </w:r>
      <w:proofErr w:type="gramEnd"/>
      <w:r>
        <w:rPr>
          <w:b/>
        </w:rPr>
        <w:t xml:space="preserve"> 2011</w:t>
      </w:r>
      <w:proofErr w:type="gramStart"/>
      <w:r>
        <w:rPr>
          <w:b/>
        </w:rPr>
        <w:t>.A14</w:t>
      </w:r>
      <w:proofErr w:type="gramEnd"/>
      <w:r>
        <w:rPr>
          <w:b/>
        </w:rPr>
        <w:t xml:space="preserve">     AUTHORIZING A FIRM TO AUDIT SUFFOLK COMMUNITY COLLEGE ASSOCIATION, INC. </w:t>
      </w:r>
    </w:p>
    <w:p w:rsidR="00590FC1" w:rsidRDefault="00590FC1" w:rsidP="00590FC1">
      <w:pPr>
        <w:tabs>
          <w:tab w:val="left" w:pos="360"/>
        </w:tabs>
        <w:jc w:val="both"/>
      </w:pPr>
    </w:p>
    <w:p w:rsidR="00590FC1" w:rsidRDefault="00590FC1" w:rsidP="00590FC1">
      <w:pPr>
        <w:tabs>
          <w:tab w:val="left" w:pos="360"/>
        </w:tabs>
      </w:pPr>
      <w:r w:rsidRPr="00415A8F">
        <w:rPr>
          <w:b/>
        </w:rPr>
        <w:t>WHEREAS</w:t>
      </w:r>
      <w:r>
        <w:t>, the Suffolk Community College Association, Inc. is a non-profit 501-c3 corporation, and</w:t>
      </w:r>
    </w:p>
    <w:p w:rsidR="00590FC1" w:rsidRDefault="00590FC1" w:rsidP="00590FC1">
      <w:pPr>
        <w:tabs>
          <w:tab w:val="left" w:pos="360"/>
        </w:tabs>
      </w:pPr>
    </w:p>
    <w:p w:rsidR="00590FC1" w:rsidRDefault="00590FC1" w:rsidP="00590FC1">
      <w:pPr>
        <w:tabs>
          <w:tab w:val="left" w:pos="360"/>
        </w:tabs>
      </w:pPr>
      <w:r>
        <w:rPr>
          <w:b/>
        </w:rPr>
        <w:t>WHEREAS</w:t>
      </w:r>
      <w:r>
        <w:t>, it is required by both the Federal Government and the New York State Department of Law to have a yearly independent audit by a licensed CPA firm, be it therefore</w:t>
      </w:r>
    </w:p>
    <w:p w:rsidR="00590FC1" w:rsidRDefault="00590FC1" w:rsidP="00590FC1">
      <w:pPr>
        <w:tabs>
          <w:tab w:val="left" w:pos="360"/>
        </w:tabs>
      </w:pPr>
    </w:p>
    <w:p w:rsidR="00590FC1" w:rsidRDefault="00590FC1" w:rsidP="00590FC1">
      <w:pPr>
        <w:tabs>
          <w:tab w:val="left" w:pos="360"/>
        </w:tabs>
      </w:pPr>
      <w:r>
        <w:rPr>
          <w:b/>
        </w:rPr>
        <w:t>RESOLVED</w:t>
      </w:r>
      <w:r>
        <w:t xml:space="preserve">, that the CPA firm of </w:t>
      </w:r>
      <w:proofErr w:type="spellStart"/>
      <w:r>
        <w:t>Nawrocki</w:t>
      </w:r>
      <w:proofErr w:type="spellEnd"/>
      <w:r>
        <w:t xml:space="preserve"> &amp; Smith be authorized to audit the Suffolk Community College Association, Inc. for the fiscal year ending August 31, 2011.</w:t>
      </w:r>
    </w:p>
    <w:p w:rsidR="00EC748B" w:rsidRDefault="00EC748B" w:rsidP="00EC748B">
      <w:pPr>
        <w:jc w:val="center"/>
      </w:pPr>
    </w:p>
    <w:p w:rsidR="00EC748B" w:rsidRDefault="00EC748B" w:rsidP="00EC748B">
      <w:pPr>
        <w:jc w:val="center"/>
      </w:pPr>
    </w:p>
    <w:p w:rsidR="00EC748B" w:rsidRDefault="00EC748B" w:rsidP="00EC748B">
      <w:pPr>
        <w:jc w:val="center"/>
      </w:pPr>
      <w:r>
        <w:t>* * * * * * * * * *</w:t>
      </w:r>
    </w:p>
    <w:p w:rsidR="00EC748B" w:rsidRDefault="00EC748B" w:rsidP="00D058F0"/>
    <w:p w:rsidR="00C00D09" w:rsidRDefault="00D058F0" w:rsidP="00D058F0">
      <w:r>
        <w:t xml:space="preserve">Associate Vice President Marvin Bright presented the College Association Finance report.  He stated that as of </w:t>
      </w:r>
      <w:r w:rsidR="00864578">
        <w:t>June 30</w:t>
      </w:r>
      <w:r w:rsidR="00B42A49">
        <w:t>, 2011</w:t>
      </w:r>
      <w:r>
        <w:t xml:space="preserve">, </w:t>
      </w:r>
      <w:r w:rsidR="00864578">
        <w:t xml:space="preserve">the three camps association budgets are doing well, and are in the final stages of closing the books for the fiscal year with some small purchases taking place.  He stated that both the Ammerman and Grant Campus Association budget remain in </w:t>
      </w:r>
      <w:r w:rsidR="00C31FCD">
        <w:t>the</w:t>
      </w:r>
      <w:r w:rsidR="00864578">
        <w:t xml:space="preserve"> black, and enrollment remains stable during the summer session.  </w:t>
      </w:r>
      <w:r w:rsidR="00C00D09">
        <w:t>AVP</w:t>
      </w:r>
      <w:r w:rsidR="0074790D">
        <w:t xml:space="preserve"> Bright stated that </w:t>
      </w:r>
      <w:r w:rsidR="00C31FCD">
        <w:t>unfortunately</w:t>
      </w:r>
      <w:r w:rsidR="0074790D">
        <w:t xml:space="preserve"> the Peconic Café was</w:t>
      </w:r>
      <w:r w:rsidR="00C00D09">
        <w:t xml:space="preserve"> currently in the red by fourteen thousand dollars</w:t>
      </w:r>
      <w:r w:rsidR="0074790D">
        <w:t>.  The reason for the deficit was due to unanticipated repairs that needed to be done in that area, one being a compressor that was not budgeted for and</w:t>
      </w:r>
      <w:r w:rsidR="00082C12">
        <w:t xml:space="preserve"> a temporary</w:t>
      </w:r>
      <w:r w:rsidR="0074790D">
        <w:t xml:space="preserve"> replacement of a</w:t>
      </w:r>
      <w:r w:rsidR="00082C12">
        <w:t>n</w:t>
      </w:r>
      <w:r w:rsidR="0074790D">
        <w:t xml:space="preserve"> employee due to maternity leave.  He stated that a few more catering events will be </w:t>
      </w:r>
      <w:r w:rsidR="00C00D09">
        <w:t xml:space="preserve">catered by the Peconic Café to cover the cost of the accounts that are in the red.  </w:t>
      </w:r>
    </w:p>
    <w:p w:rsidR="00C00D09" w:rsidRDefault="00C00D09" w:rsidP="00D058F0"/>
    <w:p w:rsidR="00C00D09" w:rsidRDefault="00C00D09" w:rsidP="00D058F0">
      <w:r>
        <w:t xml:space="preserve">AVP Bright </w:t>
      </w:r>
      <w:r w:rsidR="00C31FCD">
        <w:t>stated that</w:t>
      </w:r>
      <w:r>
        <w:t xml:space="preserve"> the </w:t>
      </w:r>
      <w:proofErr w:type="gramStart"/>
      <w:r>
        <w:t>Culinary</w:t>
      </w:r>
      <w:proofErr w:type="gramEnd"/>
      <w:r>
        <w:t xml:space="preserve"> catering was also in the red by seven thousand dollars.  He noted that this account has a fund balance of thirteen thousand dollars, and a contingency fund of ten thousand dollars that would be able to cover the costs.</w:t>
      </w:r>
    </w:p>
    <w:p w:rsidR="00C00D09" w:rsidRDefault="00C00D09" w:rsidP="00D058F0"/>
    <w:p w:rsidR="00303642" w:rsidRDefault="00C00D09" w:rsidP="00D058F0">
      <w:r>
        <w:t xml:space="preserve">Trustee McMahon asked why the </w:t>
      </w:r>
      <w:proofErr w:type="gramStart"/>
      <w:r>
        <w:t>Culinary</w:t>
      </w:r>
      <w:proofErr w:type="gramEnd"/>
      <w:r>
        <w:t xml:space="preserve"> accounts were in the red.  </w:t>
      </w:r>
      <w:r w:rsidR="000913AF">
        <w:t xml:space="preserve">AVP Bright stated that the cost to pay the staff outweighed what was budget for some events.  </w:t>
      </w:r>
      <w:r w:rsidR="00303642">
        <w:t>Trustee McMahon asked if they will take into consideration going forward what the actual cost will be for future events.</w:t>
      </w:r>
    </w:p>
    <w:p w:rsidR="00303642" w:rsidRDefault="00303642" w:rsidP="00D058F0"/>
    <w:p w:rsidR="00D46E7C" w:rsidRDefault="00303642" w:rsidP="00D058F0">
      <w:r>
        <w:t xml:space="preserve">Executive Dean of the Eastern Campus, Dr. Evon Walters stated that </w:t>
      </w:r>
      <w:r w:rsidR="00D46E7C">
        <w:t xml:space="preserve">there has been a total restructuring of the bakers workshop and the retail component will be put in the </w:t>
      </w:r>
      <w:r w:rsidR="00C31FCD">
        <w:t>academic</w:t>
      </w:r>
      <w:r w:rsidR="00D46E7C">
        <w:t xml:space="preserve"> </w:t>
      </w:r>
      <w:r w:rsidR="00C31FCD">
        <w:t>component</w:t>
      </w:r>
      <w:r w:rsidR="00D46E7C">
        <w:t xml:space="preserve"> of the culinary arts </w:t>
      </w:r>
      <w:r w:rsidR="00C31FCD">
        <w:t>facility</w:t>
      </w:r>
      <w:r w:rsidR="00D46E7C">
        <w:t xml:space="preserve">.  The culinary catering piece will be taken care of through the student association, and all costs will be addressed.  </w:t>
      </w:r>
    </w:p>
    <w:p w:rsidR="00D46E7C" w:rsidRDefault="00D46E7C" w:rsidP="00D058F0"/>
    <w:p w:rsidR="00E86754" w:rsidRDefault="00D46E7C" w:rsidP="00D058F0">
      <w:r>
        <w:t xml:space="preserve">AVP Bright further stated that the books will be closed August 31, 2011 and he would present the pre-audit end of year report in September.  </w:t>
      </w:r>
      <w:r w:rsidR="00E86754">
        <w:t xml:space="preserve">Trustee </w:t>
      </w:r>
      <w:proofErr w:type="spellStart"/>
      <w:r w:rsidR="00E86754">
        <w:t>Mattace</w:t>
      </w:r>
      <w:proofErr w:type="spellEnd"/>
      <w:r w:rsidR="00E86754">
        <w:t xml:space="preserve"> suggested that a </w:t>
      </w:r>
      <w:r w:rsidR="00944471">
        <w:t xml:space="preserve">breakdown of the report would make it easier for the Board to see where the money is going.  </w:t>
      </w:r>
    </w:p>
    <w:p w:rsidR="00B42A49" w:rsidRDefault="00B42A49" w:rsidP="000F6CE9">
      <w:pPr>
        <w:autoSpaceDE w:val="0"/>
        <w:autoSpaceDN w:val="0"/>
        <w:adjustRightInd w:val="0"/>
      </w:pPr>
    </w:p>
    <w:p w:rsidR="00944471" w:rsidRDefault="00944471" w:rsidP="000F6CE9">
      <w:pPr>
        <w:autoSpaceDE w:val="0"/>
        <w:autoSpaceDN w:val="0"/>
        <w:adjustRightInd w:val="0"/>
      </w:pPr>
      <w:r>
        <w:t xml:space="preserve">Chairwoman asked is anyone had any further questions for AVP Bright, with no response she thanked AVP Bright and adjourned the meeting.  </w:t>
      </w:r>
    </w:p>
    <w:p w:rsidR="00D058F0" w:rsidRDefault="00D058F0" w:rsidP="00D058F0">
      <w:pPr>
        <w:jc w:val="center"/>
      </w:pPr>
      <w:r>
        <w:lastRenderedPageBreak/>
        <w:t>* * * * * * * * * *</w:t>
      </w:r>
    </w:p>
    <w:p w:rsidR="00D058F0" w:rsidRDefault="00D058F0" w:rsidP="00C711EA"/>
    <w:p w:rsidR="00C711EA" w:rsidRDefault="00D60339" w:rsidP="00C711EA">
      <w:r>
        <w:t xml:space="preserve">The meeting of the Board of </w:t>
      </w:r>
      <w:r w:rsidR="002176D6">
        <w:t>Directors</w:t>
      </w:r>
      <w:r w:rsidR="00E70621">
        <w:t xml:space="preserve"> was adjourned at </w:t>
      </w:r>
      <w:r w:rsidR="00944471">
        <w:t>8</w:t>
      </w:r>
      <w:r>
        <w:t>:</w:t>
      </w:r>
      <w:r w:rsidR="00443842">
        <w:t>1</w:t>
      </w:r>
      <w:r w:rsidR="00944471">
        <w:t>5</w:t>
      </w:r>
      <w:r>
        <w:t xml:space="preserve"> a.m.  </w:t>
      </w:r>
    </w:p>
    <w:p w:rsidR="00C711EA" w:rsidRDefault="00C711EA" w:rsidP="00C711EA"/>
    <w:p w:rsidR="00BC7228" w:rsidRDefault="0092579B" w:rsidP="00C711EA">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2240BE" w:rsidRDefault="002240BE" w:rsidP="00401A92">
      <w:pPr>
        <w:jc w:val="center"/>
      </w:pPr>
    </w:p>
    <w:p w:rsidR="00D7649B" w:rsidRDefault="00401A92" w:rsidP="00401A92">
      <w:pPr>
        <w:jc w:val="center"/>
      </w:pPr>
      <w:r>
        <w:t xml:space="preserve">     </w:t>
      </w:r>
    </w:p>
    <w:p w:rsidR="00C711EA" w:rsidRDefault="000504A7" w:rsidP="002619E1">
      <w:pPr>
        <w:ind w:left="1440" w:firstLine="720"/>
      </w:pPr>
      <w:r>
        <w:tab/>
      </w:r>
      <w:r>
        <w:tab/>
      </w:r>
      <w:r>
        <w:tab/>
      </w:r>
      <w:r w:rsidR="00944471">
        <w:t>Bryan Lilly</w:t>
      </w:r>
    </w:p>
    <w:p w:rsidR="00944471" w:rsidRDefault="00944471" w:rsidP="002619E1">
      <w:pPr>
        <w:ind w:left="1440" w:firstLine="720"/>
      </w:pPr>
      <w:r>
        <w:tab/>
      </w:r>
      <w:r>
        <w:tab/>
      </w:r>
      <w:r>
        <w:tab/>
        <w:t>Secretary</w:t>
      </w:r>
    </w:p>
    <w:p w:rsidR="000504A7" w:rsidRPr="002B71C0" w:rsidRDefault="000504A7" w:rsidP="002619E1">
      <w:pPr>
        <w:ind w:left="1440" w:firstLine="720"/>
      </w:pPr>
      <w:r>
        <w:tab/>
      </w:r>
      <w:r>
        <w:tab/>
      </w:r>
      <w:r>
        <w:tab/>
      </w:r>
    </w:p>
    <w:sectPr w:rsidR="000504A7" w:rsidRPr="002B71C0" w:rsidSect="00C711EA">
      <w:footerReference w:type="even" r:id="rId8"/>
      <w:footerReference w:type="default" r:id="rId9"/>
      <w:pgSz w:w="12240" w:h="15840"/>
      <w:pgMar w:top="116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36" w:rsidRDefault="008F0936">
      <w:r>
        <w:separator/>
      </w:r>
    </w:p>
  </w:endnote>
  <w:endnote w:type="continuationSeparator" w:id="0">
    <w:p w:rsidR="008F0936" w:rsidRDefault="008F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54" w:rsidRDefault="008905C0" w:rsidP="00EA4A56">
    <w:pPr>
      <w:pStyle w:val="Footer"/>
      <w:framePr w:wrap="around" w:vAnchor="text" w:hAnchor="margin" w:xAlign="center" w:y="1"/>
      <w:rPr>
        <w:rStyle w:val="PageNumber"/>
      </w:rPr>
    </w:pPr>
    <w:r>
      <w:rPr>
        <w:rStyle w:val="PageNumber"/>
      </w:rPr>
      <w:fldChar w:fldCharType="begin"/>
    </w:r>
    <w:r w:rsidR="00E86754">
      <w:rPr>
        <w:rStyle w:val="PageNumber"/>
      </w:rPr>
      <w:instrText xml:space="preserve">PAGE  </w:instrText>
    </w:r>
    <w:r>
      <w:rPr>
        <w:rStyle w:val="PageNumber"/>
      </w:rPr>
      <w:fldChar w:fldCharType="end"/>
    </w:r>
  </w:p>
  <w:p w:rsidR="00E86754" w:rsidRDefault="00E86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54" w:rsidRDefault="008905C0" w:rsidP="00EA4A56">
    <w:pPr>
      <w:pStyle w:val="Footer"/>
      <w:framePr w:wrap="around" w:vAnchor="text" w:hAnchor="margin" w:xAlign="center" w:y="1"/>
      <w:rPr>
        <w:rStyle w:val="PageNumber"/>
      </w:rPr>
    </w:pPr>
    <w:r>
      <w:rPr>
        <w:rStyle w:val="PageNumber"/>
      </w:rPr>
      <w:fldChar w:fldCharType="begin"/>
    </w:r>
    <w:r w:rsidR="00E86754">
      <w:rPr>
        <w:rStyle w:val="PageNumber"/>
      </w:rPr>
      <w:instrText xml:space="preserve">PAGE  </w:instrText>
    </w:r>
    <w:r>
      <w:rPr>
        <w:rStyle w:val="PageNumber"/>
      </w:rPr>
      <w:fldChar w:fldCharType="separate"/>
    </w:r>
    <w:r w:rsidR="00082C12">
      <w:rPr>
        <w:rStyle w:val="PageNumber"/>
        <w:noProof/>
      </w:rPr>
      <w:t>7</w:t>
    </w:r>
    <w:r>
      <w:rPr>
        <w:rStyle w:val="PageNumber"/>
      </w:rPr>
      <w:fldChar w:fldCharType="end"/>
    </w:r>
  </w:p>
  <w:p w:rsidR="00E86754" w:rsidRDefault="00E86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36" w:rsidRDefault="008F0936">
      <w:r>
        <w:separator/>
      </w:r>
    </w:p>
  </w:footnote>
  <w:footnote w:type="continuationSeparator" w:id="0">
    <w:p w:rsidR="008F0936" w:rsidRDefault="008F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35A51"/>
    <w:rsid w:val="000010C6"/>
    <w:rsid w:val="00004509"/>
    <w:rsid w:val="0001153A"/>
    <w:rsid w:val="0002298F"/>
    <w:rsid w:val="00022C22"/>
    <w:rsid w:val="00022EDA"/>
    <w:rsid w:val="00025BAA"/>
    <w:rsid w:val="00025DF9"/>
    <w:rsid w:val="00026809"/>
    <w:rsid w:val="00027908"/>
    <w:rsid w:val="00041A32"/>
    <w:rsid w:val="000504A7"/>
    <w:rsid w:val="00062239"/>
    <w:rsid w:val="00064638"/>
    <w:rsid w:val="00066971"/>
    <w:rsid w:val="000672C7"/>
    <w:rsid w:val="000713CA"/>
    <w:rsid w:val="0007685D"/>
    <w:rsid w:val="000829CA"/>
    <w:rsid w:val="00082C12"/>
    <w:rsid w:val="000913AF"/>
    <w:rsid w:val="000A278D"/>
    <w:rsid w:val="000B6FB6"/>
    <w:rsid w:val="000B7364"/>
    <w:rsid w:val="000C0193"/>
    <w:rsid w:val="000C113D"/>
    <w:rsid w:val="000C7382"/>
    <w:rsid w:val="000D2406"/>
    <w:rsid w:val="000D56DE"/>
    <w:rsid w:val="000D5E94"/>
    <w:rsid w:val="000E2043"/>
    <w:rsid w:val="000E4683"/>
    <w:rsid w:val="000E5DE9"/>
    <w:rsid w:val="000F164C"/>
    <w:rsid w:val="000F1970"/>
    <w:rsid w:val="000F6CE9"/>
    <w:rsid w:val="00100C18"/>
    <w:rsid w:val="00101A13"/>
    <w:rsid w:val="0011230E"/>
    <w:rsid w:val="001174A3"/>
    <w:rsid w:val="001266F5"/>
    <w:rsid w:val="00131627"/>
    <w:rsid w:val="00133FA0"/>
    <w:rsid w:val="001375FE"/>
    <w:rsid w:val="001415F3"/>
    <w:rsid w:val="00141A6D"/>
    <w:rsid w:val="001472B9"/>
    <w:rsid w:val="00147BBF"/>
    <w:rsid w:val="001545A3"/>
    <w:rsid w:val="00170D12"/>
    <w:rsid w:val="0017116A"/>
    <w:rsid w:val="00177608"/>
    <w:rsid w:val="0017792D"/>
    <w:rsid w:val="00181676"/>
    <w:rsid w:val="0018442E"/>
    <w:rsid w:val="00185B25"/>
    <w:rsid w:val="0019349C"/>
    <w:rsid w:val="00195F6E"/>
    <w:rsid w:val="001A257B"/>
    <w:rsid w:val="001A4489"/>
    <w:rsid w:val="001A5A89"/>
    <w:rsid w:val="001B04F5"/>
    <w:rsid w:val="001B696E"/>
    <w:rsid w:val="001C2E6C"/>
    <w:rsid w:val="001C33BD"/>
    <w:rsid w:val="001C39FB"/>
    <w:rsid w:val="001C3D02"/>
    <w:rsid w:val="001D4600"/>
    <w:rsid w:val="001D7DE2"/>
    <w:rsid w:val="001E4D4F"/>
    <w:rsid w:val="001F45B1"/>
    <w:rsid w:val="001F4C64"/>
    <w:rsid w:val="0020247C"/>
    <w:rsid w:val="0020291C"/>
    <w:rsid w:val="0021238F"/>
    <w:rsid w:val="00216143"/>
    <w:rsid w:val="002176D6"/>
    <w:rsid w:val="00223769"/>
    <w:rsid w:val="002239C0"/>
    <w:rsid w:val="002240BE"/>
    <w:rsid w:val="00233959"/>
    <w:rsid w:val="00234A8C"/>
    <w:rsid w:val="00235C4E"/>
    <w:rsid w:val="00237F51"/>
    <w:rsid w:val="002417EA"/>
    <w:rsid w:val="00242C00"/>
    <w:rsid w:val="00245010"/>
    <w:rsid w:val="00250C14"/>
    <w:rsid w:val="00253133"/>
    <w:rsid w:val="00255804"/>
    <w:rsid w:val="00257F6B"/>
    <w:rsid w:val="002619E1"/>
    <w:rsid w:val="00261CD4"/>
    <w:rsid w:val="00261EE3"/>
    <w:rsid w:val="00262400"/>
    <w:rsid w:val="002722EF"/>
    <w:rsid w:val="00274F53"/>
    <w:rsid w:val="0027606C"/>
    <w:rsid w:val="00284C1C"/>
    <w:rsid w:val="00285E58"/>
    <w:rsid w:val="00286C4D"/>
    <w:rsid w:val="00292DFA"/>
    <w:rsid w:val="00293D68"/>
    <w:rsid w:val="00294564"/>
    <w:rsid w:val="002A1747"/>
    <w:rsid w:val="002A2E1E"/>
    <w:rsid w:val="002A430C"/>
    <w:rsid w:val="002B037C"/>
    <w:rsid w:val="002B5213"/>
    <w:rsid w:val="002C4E87"/>
    <w:rsid w:val="002C5B9C"/>
    <w:rsid w:val="002D19D1"/>
    <w:rsid w:val="002E0D16"/>
    <w:rsid w:val="002E4B1A"/>
    <w:rsid w:val="002E783A"/>
    <w:rsid w:val="002F339C"/>
    <w:rsid w:val="002F61B3"/>
    <w:rsid w:val="00303642"/>
    <w:rsid w:val="00304636"/>
    <w:rsid w:val="00310421"/>
    <w:rsid w:val="00311244"/>
    <w:rsid w:val="00314133"/>
    <w:rsid w:val="00331F25"/>
    <w:rsid w:val="00334B84"/>
    <w:rsid w:val="00352580"/>
    <w:rsid w:val="00352D92"/>
    <w:rsid w:val="00360441"/>
    <w:rsid w:val="003604A5"/>
    <w:rsid w:val="003611F4"/>
    <w:rsid w:val="00363B57"/>
    <w:rsid w:val="0037063D"/>
    <w:rsid w:val="003750F4"/>
    <w:rsid w:val="00380F13"/>
    <w:rsid w:val="003826CD"/>
    <w:rsid w:val="003908D5"/>
    <w:rsid w:val="00394B30"/>
    <w:rsid w:val="003A124B"/>
    <w:rsid w:val="003A556F"/>
    <w:rsid w:val="003B0DFE"/>
    <w:rsid w:val="003B357C"/>
    <w:rsid w:val="003B5057"/>
    <w:rsid w:val="003B53AA"/>
    <w:rsid w:val="003B53C9"/>
    <w:rsid w:val="003D1A21"/>
    <w:rsid w:val="003D1AD1"/>
    <w:rsid w:val="003E4930"/>
    <w:rsid w:val="003F3608"/>
    <w:rsid w:val="00401A92"/>
    <w:rsid w:val="00404D3A"/>
    <w:rsid w:val="00407A41"/>
    <w:rsid w:val="004103A8"/>
    <w:rsid w:val="00410F05"/>
    <w:rsid w:val="0041350E"/>
    <w:rsid w:val="004157F1"/>
    <w:rsid w:val="004164B6"/>
    <w:rsid w:val="00426F19"/>
    <w:rsid w:val="00435A51"/>
    <w:rsid w:val="00443842"/>
    <w:rsid w:val="00446E86"/>
    <w:rsid w:val="00452030"/>
    <w:rsid w:val="00454598"/>
    <w:rsid w:val="00460B2F"/>
    <w:rsid w:val="00464035"/>
    <w:rsid w:val="0047149F"/>
    <w:rsid w:val="00471EED"/>
    <w:rsid w:val="00472E07"/>
    <w:rsid w:val="00474D35"/>
    <w:rsid w:val="00481196"/>
    <w:rsid w:val="00484918"/>
    <w:rsid w:val="00485019"/>
    <w:rsid w:val="00487E80"/>
    <w:rsid w:val="004913E5"/>
    <w:rsid w:val="004B722F"/>
    <w:rsid w:val="004C41B3"/>
    <w:rsid w:val="004C75A1"/>
    <w:rsid w:val="004D4CA5"/>
    <w:rsid w:val="004D5D12"/>
    <w:rsid w:val="004E06BB"/>
    <w:rsid w:val="004E1469"/>
    <w:rsid w:val="00503000"/>
    <w:rsid w:val="0051180B"/>
    <w:rsid w:val="00531CA2"/>
    <w:rsid w:val="0053446B"/>
    <w:rsid w:val="005537F4"/>
    <w:rsid w:val="00590FC1"/>
    <w:rsid w:val="00594970"/>
    <w:rsid w:val="00595531"/>
    <w:rsid w:val="005A0BAB"/>
    <w:rsid w:val="005B0B2F"/>
    <w:rsid w:val="005B7C33"/>
    <w:rsid w:val="005C352C"/>
    <w:rsid w:val="005C4161"/>
    <w:rsid w:val="005D2871"/>
    <w:rsid w:val="00602569"/>
    <w:rsid w:val="00606DA1"/>
    <w:rsid w:val="006265D5"/>
    <w:rsid w:val="00633CB5"/>
    <w:rsid w:val="00642439"/>
    <w:rsid w:val="00644E2D"/>
    <w:rsid w:val="00645EB4"/>
    <w:rsid w:val="0065194B"/>
    <w:rsid w:val="00654A8C"/>
    <w:rsid w:val="00655A5C"/>
    <w:rsid w:val="00672787"/>
    <w:rsid w:val="00680D3F"/>
    <w:rsid w:val="0068154E"/>
    <w:rsid w:val="00685C0A"/>
    <w:rsid w:val="0069506D"/>
    <w:rsid w:val="00697172"/>
    <w:rsid w:val="006A0E3B"/>
    <w:rsid w:val="006A5133"/>
    <w:rsid w:val="006A7618"/>
    <w:rsid w:val="006C04BC"/>
    <w:rsid w:val="006C5E13"/>
    <w:rsid w:val="006C707D"/>
    <w:rsid w:val="006D1E88"/>
    <w:rsid w:val="006D2F76"/>
    <w:rsid w:val="006D5F2C"/>
    <w:rsid w:val="006D701E"/>
    <w:rsid w:val="006D7323"/>
    <w:rsid w:val="00701415"/>
    <w:rsid w:val="00705B0F"/>
    <w:rsid w:val="007132B5"/>
    <w:rsid w:val="00715B7D"/>
    <w:rsid w:val="007274DE"/>
    <w:rsid w:val="0074790D"/>
    <w:rsid w:val="00750B22"/>
    <w:rsid w:val="00753CF7"/>
    <w:rsid w:val="00755612"/>
    <w:rsid w:val="007565EC"/>
    <w:rsid w:val="00764D32"/>
    <w:rsid w:val="00770818"/>
    <w:rsid w:val="00773693"/>
    <w:rsid w:val="00776CBE"/>
    <w:rsid w:val="00794C49"/>
    <w:rsid w:val="007954EC"/>
    <w:rsid w:val="00796F08"/>
    <w:rsid w:val="007A1401"/>
    <w:rsid w:val="007A68CE"/>
    <w:rsid w:val="007B2351"/>
    <w:rsid w:val="007B4389"/>
    <w:rsid w:val="007C3E29"/>
    <w:rsid w:val="007E554F"/>
    <w:rsid w:val="007F024B"/>
    <w:rsid w:val="007F717D"/>
    <w:rsid w:val="008008C8"/>
    <w:rsid w:val="00805B4E"/>
    <w:rsid w:val="00821EBE"/>
    <w:rsid w:val="00826C96"/>
    <w:rsid w:val="00827C45"/>
    <w:rsid w:val="008430BC"/>
    <w:rsid w:val="008468E0"/>
    <w:rsid w:val="00846F11"/>
    <w:rsid w:val="00864578"/>
    <w:rsid w:val="00870ADB"/>
    <w:rsid w:val="00873EB4"/>
    <w:rsid w:val="00874393"/>
    <w:rsid w:val="0088026F"/>
    <w:rsid w:val="0088325F"/>
    <w:rsid w:val="00883773"/>
    <w:rsid w:val="00884C93"/>
    <w:rsid w:val="0088504B"/>
    <w:rsid w:val="008905C0"/>
    <w:rsid w:val="00897C3B"/>
    <w:rsid w:val="008A3B6B"/>
    <w:rsid w:val="008B4B53"/>
    <w:rsid w:val="008B5ED3"/>
    <w:rsid w:val="008B7BEA"/>
    <w:rsid w:val="008E26C2"/>
    <w:rsid w:val="008E5227"/>
    <w:rsid w:val="008F0936"/>
    <w:rsid w:val="008F104F"/>
    <w:rsid w:val="008F51E2"/>
    <w:rsid w:val="00915E27"/>
    <w:rsid w:val="00922466"/>
    <w:rsid w:val="0092579B"/>
    <w:rsid w:val="0092593A"/>
    <w:rsid w:val="00925D0D"/>
    <w:rsid w:val="0093189C"/>
    <w:rsid w:val="0093331A"/>
    <w:rsid w:val="00934AB1"/>
    <w:rsid w:val="00935DBE"/>
    <w:rsid w:val="00940787"/>
    <w:rsid w:val="00944471"/>
    <w:rsid w:val="00967149"/>
    <w:rsid w:val="0097338A"/>
    <w:rsid w:val="00983C91"/>
    <w:rsid w:val="00990144"/>
    <w:rsid w:val="00993519"/>
    <w:rsid w:val="00995285"/>
    <w:rsid w:val="009A2A5C"/>
    <w:rsid w:val="009B2A97"/>
    <w:rsid w:val="009C0408"/>
    <w:rsid w:val="009C0A14"/>
    <w:rsid w:val="009C42E5"/>
    <w:rsid w:val="009C7197"/>
    <w:rsid w:val="009D079D"/>
    <w:rsid w:val="009D7625"/>
    <w:rsid w:val="00A0272F"/>
    <w:rsid w:val="00A04A6F"/>
    <w:rsid w:val="00A0552B"/>
    <w:rsid w:val="00A13DDD"/>
    <w:rsid w:val="00A16E8A"/>
    <w:rsid w:val="00A20056"/>
    <w:rsid w:val="00A2155B"/>
    <w:rsid w:val="00A22319"/>
    <w:rsid w:val="00A32C1B"/>
    <w:rsid w:val="00A37232"/>
    <w:rsid w:val="00A37E1B"/>
    <w:rsid w:val="00A4505A"/>
    <w:rsid w:val="00A65231"/>
    <w:rsid w:val="00A6660B"/>
    <w:rsid w:val="00A70F30"/>
    <w:rsid w:val="00A7398E"/>
    <w:rsid w:val="00A763A1"/>
    <w:rsid w:val="00A77E89"/>
    <w:rsid w:val="00A82A84"/>
    <w:rsid w:val="00AA1C88"/>
    <w:rsid w:val="00AA3760"/>
    <w:rsid w:val="00AB00FF"/>
    <w:rsid w:val="00AB0928"/>
    <w:rsid w:val="00AB1F29"/>
    <w:rsid w:val="00AC2173"/>
    <w:rsid w:val="00AC32BC"/>
    <w:rsid w:val="00AC6CFF"/>
    <w:rsid w:val="00AD0793"/>
    <w:rsid w:val="00AD226E"/>
    <w:rsid w:val="00AD75BE"/>
    <w:rsid w:val="00AE7058"/>
    <w:rsid w:val="00B00F53"/>
    <w:rsid w:val="00B1553A"/>
    <w:rsid w:val="00B163EB"/>
    <w:rsid w:val="00B20F39"/>
    <w:rsid w:val="00B213E1"/>
    <w:rsid w:val="00B2341E"/>
    <w:rsid w:val="00B23A18"/>
    <w:rsid w:val="00B25A09"/>
    <w:rsid w:val="00B31BC6"/>
    <w:rsid w:val="00B33A2E"/>
    <w:rsid w:val="00B4222E"/>
    <w:rsid w:val="00B42A49"/>
    <w:rsid w:val="00B45D65"/>
    <w:rsid w:val="00B516AD"/>
    <w:rsid w:val="00B51EC4"/>
    <w:rsid w:val="00B55579"/>
    <w:rsid w:val="00B62DF8"/>
    <w:rsid w:val="00B64355"/>
    <w:rsid w:val="00B65BC3"/>
    <w:rsid w:val="00B73F1D"/>
    <w:rsid w:val="00B74B37"/>
    <w:rsid w:val="00B8676A"/>
    <w:rsid w:val="00B86E52"/>
    <w:rsid w:val="00B964DD"/>
    <w:rsid w:val="00BB1FA1"/>
    <w:rsid w:val="00BB48C9"/>
    <w:rsid w:val="00BC1C26"/>
    <w:rsid w:val="00BC7228"/>
    <w:rsid w:val="00BE23F0"/>
    <w:rsid w:val="00BE5EDD"/>
    <w:rsid w:val="00BE7164"/>
    <w:rsid w:val="00BE743F"/>
    <w:rsid w:val="00C00D09"/>
    <w:rsid w:val="00C01041"/>
    <w:rsid w:val="00C04AC7"/>
    <w:rsid w:val="00C070C9"/>
    <w:rsid w:val="00C10DF8"/>
    <w:rsid w:val="00C10EEA"/>
    <w:rsid w:val="00C17E45"/>
    <w:rsid w:val="00C21431"/>
    <w:rsid w:val="00C22D20"/>
    <w:rsid w:val="00C31EDE"/>
    <w:rsid w:val="00C31FCD"/>
    <w:rsid w:val="00C36463"/>
    <w:rsid w:val="00C36B6F"/>
    <w:rsid w:val="00C429AB"/>
    <w:rsid w:val="00C4402D"/>
    <w:rsid w:val="00C570D5"/>
    <w:rsid w:val="00C61E86"/>
    <w:rsid w:val="00C711EA"/>
    <w:rsid w:val="00C72541"/>
    <w:rsid w:val="00C84A44"/>
    <w:rsid w:val="00C84B71"/>
    <w:rsid w:val="00C8784D"/>
    <w:rsid w:val="00C92E86"/>
    <w:rsid w:val="00C933A7"/>
    <w:rsid w:val="00C9367C"/>
    <w:rsid w:val="00C9765C"/>
    <w:rsid w:val="00CA4412"/>
    <w:rsid w:val="00CC08CD"/>
    <w:rsid w:val="00CC1EA4"/>
    <w:rsid w:val="00CD03AA"/>
    <w:rsid w:val="00CE1970"/>
    <w:rsid w:val="00CE6BC1"/>
    <w:rsid w:val="00D02F6B"/>
    <w:rsid w:val="00D02FC5"/>
    <w:rsid w:val="00D058F0"/>
    <w:rsid w:val="00D129F0"/>
    <w:rsid w:val="00D130E0"/>
    <w:rsid w:val="00D1319F"/>
    <w:rsid w:val="00D14299"/>
    <w:rsid w:val="00D27F22"/>
    <w:rsid w:val="00D3196E"/>
    <w:rsid w:val="00D3307E"/>
    <w:rsid w:val="00D366A6"/>
    <w:rsid w:val="00D420F2"/>
    <w:rsid w:val="00D434FD"/>
    <w:rsid w:val="00D46E7C"/>
    <w:rsid w:val="00D51D43"/>
    <w:rsid w:val="00D60339"/>
    <w:rsid w:val="00D711F2"/>
    <w:rsid w:val="00D7493C"/>
    <w:rsid w:val="00D74AC3"/>
    <w:rsid w:val="00D7649B"/>
    <w:rsid w:val="00D82922"/>
    <w:rsid w:val="00D85B8B"/>
    <w:rsid w:val="00D95C0F"/>
    <w:rsid w:val="00DB5E96"/>
    <w:rsid w:val="00DC7FF0"/>
    <w:rsid w:val="00DD6D75"/>
    <w:rsid w:val="00DE052D"/>
    <w:rsid w:val="00DF1900"/>
    <w:rsid w:val="00E00598"/>
    <w:rsid w:val="00E105AD"/>
    <w:rsid w:val="00E11902"/>
    <w:rsid w:val="00E14072"/>
    <w:rsid w:val="00E23CD6"/>
    <w:rsid w:val="00E317AE"/>
    <w:rsid w:val="00E60E04"/>
    <w:rsid w:val="00E63DA4"/>
    <w:rsid w:val="00E70621"/>
    <w:rsid w:val="00E749C7"/>
    <w:rsid w:val="00E84F91"/>
    <w:rsid w:val="00E86754"/>
    <w:rsid w:val="00E9284B"/>
    <w:rsid w:val="00EA4A56"/>
    <w:rsid w:val="00EA5B0A"/>
    <w:rsid w:val="00EB1E59"/>
    <w:rsid w:val="00EB26C9"/>
    <w:rsid w:val="00EB7CE9"/>
    <w:rsid w:val="00EC748B"/>
    <w:rsid w:val="00ED6851"/>
    <w:rsid w:val="00EE41CC"/>
    <w:rsid w:val="00EE4E89"/>
    <w:rsid w:val="00F05817"/>
    <w:rsid w:val="00F05ED1"/>
    <w:rsid w:val="00F06B2B"/>
    <w:rsid w:val="00F072BE"/>
    <w:rsid w:val="00F2352B"/>
    <w:rsid w:val="00F24C0D"/>
    <w:rsid w:val="00F30B56"/>
    <w:rsid w:val="00F35BC2"/>
    <w:rsid w:val="00F37127"/>
    <w:rsid w:val="00F41686"/>
    <w:rsid w:val="00F50403"/>
    <w:rsid w:val="00F55C95"/>
    <w:rsid w:val="00F67FBC"/>
    <w:rsid w:val="00F7119A"/>
    <w:rsid w:val="00F72589"/>
    <w:rsid w:val="00F7364C"/>
    <w:rsid w:val="00F74490"/>
    <w:rsid w:val="00F76C36"/>
    <w:rsid w:val="00F76CED"/>
    <w:rsid w:val="00F92C3C"/>
    <w:rsid w:val="00F9392B"/>
    <w:rsid w:val="00F95BFB"/>
    <w:rsid w:val="00F97FD5"/>
    <w:rsid w:val="00FA2828"/>
    <w:rsid w:val="00FA492E"/>
    <w:rsid w:val="00FA538E"/>
    <w:rsid w:val="00FB0979"/>
    <w:rsid w:val="00FB3D0A"/>
    <w:rsid w:val="00FB46DC"/>
    <w:rsid w:val="00FB778D"/>
    <w:rsid w:val="00FC744A"/>
    <w:rsid w:val="00FD6B1B"/>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D5C8-3531-4A66-B9DC-61BB92D0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2077</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kenehag</cp:lastModifiedBy>
  <cp:revision>3</cp:revision>
  <cp:lastPrinted>2011-08-11T14:50:00Z</cp:lastPrinted>
  <dcterms:created xsi:type="dcterms:W3CDTF">2011-08-11T14:55:00Z</dcterms:created>
  <dcterms:modified xsi:type="dcterms:W3CDTF">2011-08-11T20:16:00Z</dcterms:modified>
</cp:coreProperties>
</file>