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48" w:rsidRPr="004846F2" w:rsidRDefault="003B0648" w:rsidP="003B0648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</w:p>
    <w:p w:rsidR="003B0648" w:rsidRPr="004846F2" w:rsidRDefault="003B0648" w:rsidP="003B0648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3B0648" w:rsidRDefault="003B0648" w:rsidP="003B0648">
      <w:pPr>
        <w:jc w:val="center"/>
        <w:outlineLvl w:val="0"/>
        <w:rPr>
          <w:b/>
        </w:rPr>
      </w:pPr>
      <w:r>
        <w:rPr>
          <w:b/>
        </w:rPr>
        <w:t>CAPTREE COMMONS, ROOM 114, MICHAEL J. GRANT CAMPUS</w:t>
      </w:r>
    </w:p>
    <w:p w:rsidR="003B0648" w:rsidRPr="004846F2" w:rsidRDefault="003B0648" w:rsidP="003B0648">
      <w:pPr>
        <w:jc w:val="center"/>
        <w:outlineLvl w:val="0"/>
        <w:rPr>
          <w:b/>
        </w:rPr>
      </w:pPr>
      <w:r>
        <w:rPr>
          <w:b/>
        </w:rPr>
        <w:t>BRENTWOOD,</w:t>
      </w:r>
      <w:r w:rsidRPr="004846F2">
        <w:rPr>
          <w:b/>
        </w:rPr>
        <w:t xml:space="preserve"> NEW YORK</w:t>
      </w:r>
    </w:p>
    <w:p w:rsidR="003B0648" w:rsidRPr="004846F2" w:rsidRDefault="003B0648" w:rsidP="003B0648">
      <w:pPr>
        <w:jc w:val="center"/>
        <w:outlineLvl w:val="0"/>
        <w:rPr>
          <w:b/>
        </w:rPr>
      </w:pPr>
      <w:r>
        <w:rPr>
          <w:b/>
        </w:rPr>
        <w:t>September 19, 2013</w:t>
      </w:r>
    </w:p>
    <w:p w:rsidR="003B0648" w:rsidRPr="004846F2" w:rsidRDefault="003B0648" w:rsidP="003B0648"/>
    <w:p w:rsidR="003B0648" w:rsidRPr="004846F2" w:rsidRDefault="003B0648" w:rsidP="003B0648"/>
    <w:p w:rsidR="003B0648" w:rsidRPr="004846F2" w:rsidRDefault="003B0648" w:rsidP="003B0648">
      <w:r w:rsidRPr="004846F2">
        <w:t xml:space="preserve">The meeting was held on Thursday, </w:t>
      </w:r>
      <w:r>
        <w:t>September 19</w:t>
      </w:r>
      <w:r w:rsidRPr="004846F2">
        <w:t>, 201</w:t>
      </w:r>
      <w:r>
        <w:t>3</w:t>
      </w:r>
      <w:r w:rsidRPr="004846F2">
        <w:t xml:space="preserve"> at </w:t>
      </w:r>
      <w:r>
        <w:t>9</w:t>
      </w:r>
      <w:r w:rsidRPr="004846F2">
        <w:t xml:space="preserve">:00 </w:t>
      </w:r>
      <w:r>
        <w:t>a</w:t>
      </w:r>
      <w:r w:rsidRPr="004846F2">
        <w:t>.m. in</w:t>
      </w:r>
      <w:r>
        <w:t xml:space="preserve"> </w:t>
      </w:r>
      <w:proofErr w:type="spellStart"/>
      <w:proofErr w:type="gramStart"/>
      <w:r>
        <w:t>Captree</w:t>
      </w:r>
      <w:proofErr w:type="spellEnd"/>
      <w:r>
        <w:t xml:space="preserve"> Commons</w:t>
      </w:r>
      <w:proofErr w:type="gramEnd"/>
      <w:r>
        <w:t xml:space="preserve"> room 114 of the Michael J. Grant Campus in Brentwood, New York. </w:t>
      </w:r>
    </w:p>
    <w:p w:rsidR="003B0648" w:rsidRPr="004846F2" w:rsidRDefault="003B0648" w:rsidP="003B0648"/>
    <w:p w:rsidR="003B0648" w:rsidRPr="004846F2" w:rsidRDefault="003B0648" w:rsidP="003B0648">
      <w:pPr>
        <w:outlineLvl w:val="0"/>
      </w:pPr>
      <w:r w:rsidRPr="004846F2">
        <w:t>PRESENT:</w:t>
      </w:r>
    </w:p>
    <w:p w:rsidR="003B0648" w:rsidRPr="004846F2" w:rsidRDefault="003B0648" w:rsidP="003B0648">
      <w:r w:rsidRPr="004846F2">
        <w:tab/>
        <w:t>Dafny Irizarry</w:t>
      </w:r>
      <w:r w:rsidRPr="004846F2">
        <w:tab/>
      </w:r>
      <w:r w:rsidRPr="004846F2">
        <w:tab/>
      </w:r>
      <w:r w:rsidRPr="004846F2">
        <w:tab/>
      </w:r>
      <w:r w:rsidRPr="004846F2">
        <w:tab/>
      </w:r>
      <w:r>
        <w:t>Chairwoman</w:t>
      </w:r>
    </w:p>
    <w:p w:rsidR="003B0648" w:rsidRPr="004846F2" w:rsidRDefault="003B0648" w:rsidP="003B0648">
      <w:pPr>
        <w:ind w:firstLine="720"/>
      </w:pPr>
      <w:r w:rsidRPr="004846F2">
        <w:t>Walter Hazlitt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Trustee/Vice Chair</w:t>
      </w:r>
    </w:p>
    <w:p w:rsidR="003B0648" w:rsidRDefault="003B0648" w:rsidP="003B0648">
      <w:pPr>
        <w:ind w:firstLine="720"/>
      </w:pPr>
      <w:r>
        <w:t>Brian Lilly</w:t>
      </w:r>
      <w:r>
        <w:tab/>
      </w:r>
      <w:r>
        <w:tab/>
      </w:r>
      <w:r>
        <w:tab/>
      </w:r>
      <w:r>
        <w:tab/>
        <w:t>Trustee/Secretary</w:t>
      </w:r>
    </w:p>
    <w:p w:rsidR="003B0648" w:rsidRDefault="003B0648" w:rsidP="003B0648">
      <w:pPr>
        <w:ind w:firstLine="720"/>
      </w:pPr>
      <w:r>
        <w:t>Belinda Alvarez-Groneman</w:t>
      </w:r>
      <w:r>
        <w:tab/>
      </w:r>
      <w:r>
        <w:tab/>
        <w:t>Trustee</w:t>
      </w:r>
    </w:p>
    <w:p w:rsidR="003B0648" w:rsidRDefault="003B0648" w:rsidP="003B0648">
      <w:pPr>
        <w:ind w:firstLine="720"/>
      </w:pPr>
      <w:r>
        <w:t xml:space="preserve">Paul Pontieri, Jr. </w:t>
      </w:r>
      <w:r>
        <w:tab/>
      </w:r>
      <w:r>
        <w:tab/>
      </w:r>
      <w:r>
        <w:tab/>
        <w:t>Trustee</w:t>
      </w:r>
    </w:p>
    <w:p w:rsidR="003B0648" w:rsidRDefault="003B0648" w:rsidP="003B0648">
      <w:pPr>
        <w:ind w:firstLine="720"/>
      </w:pPr>
      <w:r>
        <w:t>James Morgo</w:t>
      </w:r>
      <w:r>
        <w:tab/>
      </w:r>
      <w:r>
        <w:tab/>
      </w:r>
      <w:r>
        <w:tab/>
      </w:r>
      <w:r>
        <w:tab/>
        <w:t>Trustee</w:t>
      </w:r>
    </w:p>
    <w:p w:rsidR="003B0648" w:rsidRDefault="003B0648" w:rsidP="003B0648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3B0648" w:rsidRDefault="003B0648" w:rsidP="003B0648">
      <w:pPr>
        <w:ind w:firstLine="720"/>
      </w:pPr>
      <w:r>
        <w:t>Anne Shybunko-Moore</w:t>
      </w:r>
      <w:r>
        <w:tab/>
      </w:r>
      <w:r>
        <w:tab/>
        <w:t>Trustee</w:t>
      </w:r>
    </w:p>
    <w:p w:rsidR="003B0648" w:rsidRPr="00F2275E" w:rsidRDefault="003B0648" w:rsidP="003B0648">
      <w:pPr>
        <w:ind w:firstLine="720"/>
      </w:pPr>
      <w:r>
        <w:t xml:space="preserve">Felipe </w:t>
      </w:r>
      <w:proofErr w:type="spellStart"/>
      <w:r>
        <w:t>Espitia-Cetina</w:t>
      </w:r>
      <w:proofErr w:type="spellEnd"/>
      <w:r w:rsidRPr="00F2275E">
        <w:tab/>
      </w:r>
      <w:r w:rsidRPr="00F2275E">
        <w:tab/>
      </w:r>
      <w:r w:rsidRPr="00F2275E">
        <w:tab/>
        <w:t>Student Trustee</w:t>
      </w:r>
    </w:p>
    <w:p w:rsidR="003B0648" w:rsidRPr="004846F2" w:rsidRDefault="003B0648" w:rsidP="003B0648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3B0648" w:rsidRPr="004846F2" w:rsidRDefault="003B0648" w:rsidP="003B0648">
      <w:r w:rsidRPr="004846F2">
        <w:tab/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3B0648" w:rsidRDefault="003B0648" w:rsidP="003B0648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 xml:space="preserve">V.P. </w:t>
      </w:r>
      <w:r>
        <w:t>of</w:t>
      </w:r>
      <w:r w:rsidRPr="004846F2">
        <w:t xml:space="preserve"> Academic</w:t>
      </w:r>
      <w:r>
        <w:t xml:space="preserve"> &amp; Student</w:t>
      </w:r>
      <w:r w:rsidRPr="004846F2">
        <w:t xml:space="preserve"> Affairs</w:t>
      </w:r>
    </w:p>
    <w:p w:rsidR="003B0648" w:rsidRPr="004846F2" w:rsidRDefault="003B0648" w:rsidP="003B0648">
      <w:pPr>
        <w:ind w:left="720" w:hanging="720"/>
      </w:pPr>
      <w:r>
        <w:tab/>
      </w:r>
      <w:r w:rsidR="005C0601">
        <w:t>Frances Dearing</w:t>
      </w:r>
      <w:r>
        <w:tab/>
      </w:r>
      <w:r w:rsidR="005C0601">
        <w:t xml:space="preserve">                        Executive Director Institutional Effectiveness</w:t>
      </w:r>
    </w:p>
    <w:p w:rsidR="003B0648" w:rsidRDefault="003B0648" w:rsidP="003B0648">
      <w:pPr>
        <w:ind w:left="720" w:hanging="720"/>
      </w:pPr>
      <w:r w:rsidRPr="004846F2">
        <w:tab/>
        <w:t xml:space="preserve">Louis </w:t>
      </w:r>
      <w:r>
        <w:t xml:space="preserve">J. </w:t>
      </w:r>
      <w:r w:rsidRPr="004846F2">
        <w:t>Petrizzo</w:t>
      </w:r>
      <w:r w:rsidRPr="004846F2">
        <w:tab/>
      </w:r>
      <w:r w:rsidRPr="004846F2">
        <w:tab/>
      </w:r>
      <w:r w:rsidRPr="004846F2">
        <w:tab/>
        <w:t>General Counsel</w:t>
      </w:r>
    </w:p>
    <w:p w:rsidR="003B0648" w:rsidRPr="004846F2" w:rsidRDefault="003B0648" w:rsidP="003B0648">
      <w:pPr>
        <w:ind w:left="720" w:hanging="720"/>
      </w:pPr>
      <w:r>
        <w:tab/>
        <w:t>Gail Vizzini</w:t>
      </w:r>
      <w:r>
        <w:tab/>
      </w:r>
      <w:r>
        <w:tab/>
      </w:r>
      <w:r>
        <w:tab/>
      </w:r>
      <w:r>
        <w:tab/>
        <w:t>V.P. of Business and Financial Affairs</w:t>
      </w:r>
    </w:p>
    <w:p w:rsidR="005347F3" w:rsidRDefault="005347F3" w:rsidP="00537CF0">
      <w:pPr>
        <w:jc w:val="center"/>
      </w:pPr>
    </w:p>
    <w:p w:rsidR="00537CF0" w:rsidRDefault="00537CF0" w:rsidP="00537CF0">
      <w:pPr>
        <w:jc w:val="center"/>
      </w:pPr>
      <w:r w:rsidRPr="004846F2">
        <w:t>* * * * * * * * * *</w:t>
      </w:r>
    </w:p>
    <w:p w:rsidR="0094105A" w:rsidRPr="004846F2" w:rsidRDefault="0094105A" w:rsidP="00537CF0">
      <w:pPr>
        <w:jc w:val="center"/>
      </w:pPr>
    </w:p>
    <w:p w:rsidR="0094105A" w:rsidRDefault="00FD74AD" w:rsidP="0094105A">
      <w:r w:rsidRPr="00B03E7C">
        <w:t>Chairwoman Irizarry</w:t>
      </w:r>
      <w:r>
        <w:t xml:space="preserve"> called for a motion to </w:t>
      </w:r>
      <w:r w:rsidR="00943A2F">
        <w:t xml:space="preserve">call to order </w:t>
      </w:r>
      <w:r w:rsidRPr="00B03E7C">
        <w:t>the Bo</w:t>
      </w:r>
      <w:r>
        <w:t xml:space="preserve">ard of Directors meeting at </w:t>
      </w:r>
      <w:r w:rsidR="00B62FD4">
        <w:t>11</w:t>
      </w:r>
      <w:r>
        <w:t>:</w:t>
      </w:r>
      <w:r w:rsidR="00CC7B21">
        <w:t>25</w:t>
      </w:r>
      <w:r w:rsidRPr="00B03E7C">
        <w:t xml:space="preserve"> </w:t>
      </w:r>
      <w:r w:rsidR="00B62FD4">
        <w:t>a</w:t>
      </w:r>
      <w:r>
        <w:t xml:space="preserve">.m. Trustee </w:t>
      </w:r>
      <w:r w:rsidR="00943A2F">
        <w:t>M</w:t>
      </w:r>
      <w:r w:rsidR="00B62FD4">
        <w:t xml:space="preserve">orgo </w:t>
      </w:r>
      <w:r w:rsidRPr="00B03E7C">
        <w:t>so moved, Truste</w:t>
      </w:r>
      <w:r>
        <w:t xml:space="preserve">e </w:t>
      </w:r>
      <w:r w:rsidR="00B62FD4">
        <w:t>Sanders</w:t>
      </w:r>
      <w:r w:rsidRPr="00B03E7C">
        <w:t xml:space="preserve"> seconded, and motion was approved unanimously.</w:t>
      </w:r>
    </w:p>
    <w:p w:rsidR="00943A2F" w:rsidRDefault="00943A2F" w:rsidP="0094105A">
      <w:pPr>
        <w:rPr>
          <w:rFonts w:ascii="Courier-New" w:hAnsi="Courier-New" w:cs="Courier-New"/>
          <w:sz w:val="25"/>
          <w:szCs w:val="25"/>
          <w:highlight w:val="yellow"/>
        </w:rPr>
      </w:pPr>
    </w:p>
    <w:p w:rsidR="00D83212" w:rsidRDefault="00B55579" w:rsidP="00D83212">
      <w:pPr>
        <w:jc w:val="center"/>
      </w:pPr>
      <w:r>
        <w:t>* * * * * * * * * *</w:t>
      </w:r>
    </w:p>
    <w:p w:rsidR="00982E07" w:rsidRDefault="008D3DB8" w:rsidP="00982E07">
      <w:pPr>
        <w:autoSpaceDE w:val="0"/>
        <w:autoSpaceDN w:val="0"/>
        <w:adjustRightInd w:val="0"/>
      </w:pPr>
      <w:r>
        <w:t>Chairwoman Irizarry called for a</w:t>
      </w:r>
      <w:r w:rsidR="00982E07">
        <w:t xml:space="preserve"> motion to approve the minutes of </w:t>
      </w:r>
      <w:r w:rsidR="00F77416">
        <w:t xml:space="preserve">the </w:t>
      </w:r>
      <w:r w:rsidR="00B62FD4">
        <w:t>June 20</w:t>
      </w:r>
      <w:r w:rsidR="00522A11">
        <w:t>, 201</w:t>
      </w:r>
      <w:r w:rsidR="005358B3">
        <w:t>3</w:t>
      </w:r>
      <w:r w:rsidR="00982E07">
        <w:t xml:space="preserve"> Board of Directors meeting</w:t>
      </w:r>
      <w:r>
        <w:t xml:space="preserve">. </w:t>
      </w:r>
      <w:r w:rsidR="00B87FD7">
        <w:t xml:space="preserve">Trustee </w:t>
      </w:r>
      <w:r w:rsidR="00B62FD4">
        <w:t>Pontieri</w:t>
      </w:r>
      <w:r>
        <w:t xml:space="preserve"> so moved</w:t>
      </w:r>
      <w:r w:rsidR="00982E07">
        <w:t>, seconded by Trustee</w:t>
      </w:r>
      <w:r w:rsidR="00943A2F">
        <w:t xml:space="preserve"> </w:t>
      </w:r>
      <w:r w:rsidR="00B62FD4">
        <w:t>Morgo</w:t>
      </w:r>
      <w:r w:rsidR="006A74B2">
        <w:t xml:space="preserve">, </w:t>
      </w:r>
      <w:r>
        <w:t xml:space="preserve">motion was </w:t>
      </w:r>
      <w:r w:rsidR="00982E07">
        <w:t xml:space="preserve">approved unanimously.  </w:t>
      </w:r>
    </w:p>
    <w:p w:rsidR="00F77416" w:rsidRDefault="00F77416" w:rsidP="00982E07">
      <w:pPr>
        <w:autoSpaceDE w:val="0"/>
        <w:autoSpaceDN w:val="0"/>
        <w:adjustRightInd w:val="0"/>
      </w:pPr>
    </w:p>
    <w:p w:rsidR="003864BC" w:rsidRDefault="003864BC" w:rsidP="003864BC">
      <w:pPr>
        <w:jc w:val="center"/>
      </w:pPr>
      <w:r>
        <w:t>* * * * * * * * * *</w:t>
      </w:r>
    </w:p>
    <w:p w:rsidR="00E10720" w:rsidRDefault="00E10720" w:rsidP="00E10720">
      <w:pPr>
        <w:autoSpaceDE w:val="0"/>
        <w:autoSpaceDN w:val="0"/>
        <w:adjustRightInd w:val="0"/>
      </w:pPr>
    </w:p>
    <w:p w:rsidR="000A03FF" w:rsidRPr="00A73FEB" w:rsidRDefault="00E10720" w:rsidP="001B4688">
      <w:r w:rsidRPr="000542D4">
        <w:t xml:space="preserve">Chairwoman Irizarry introduced </w:t>
      </w:r>
      <w:r w:rsidR="009811E7">
        <w:t>A</w:t>
      </w:r>
      <w:r w:rsidRPr="000542D4">
        <w:t>V</w:t>
      </w:r>
      <w:r>
        <w:t xml:space="preserve">P of Student Affairs, Dr. </w:t>
      </w:r>
      <w:r w:rsidR="009811E7">
        <w:t>Evon Walters</w:t>
      </w:r>
      <w:r w:rsidRPr="000542D4">
        <w:t xml:space="preserve">, </w:t>
      </w:r>
      <w:r>
        <w:t xml:space="preserve">to </w:t>
      </w:r>
      <w:r w:rsidRPr="000542D4">
        <w:t>present</w:t>
      </w:r>
      <w:r>
        <w:t xml:space="preserve"> </w:t>
      </w:r>
      <w:r w:rsidRPr="000542D4">
        <w:t>the College Association Financ</w:t>
      </w:r>
      <w:r w:rsidR="00315EAC">
        <w:t>ial</w:t>
      </w:r>
      <w:r w:rsidRPr="000542D4">
        <w:t xml:space="preserve"> report</w:t>
      </w:r>
      <w:r>
        <w:t xml:space="preserve">.  </w:t>
      </w:r>
      <w:r w:rsidR="009811E7">
        <w:t>AVP Walters</w:t>
      </w:r>
      <w:r>
        <w:t xml:space="preserve"> stated </w:t>
      </w:r>
      <w:r w:rsidRPr="000542D4">
        <w:t xml:space="preserve">the </w:t>
      </w:r>
      <w:r>
        <w:t xml:space="preserve">Association Financial report was for the </w:t>
      </w:r>
      <w:r w:rsidR="000A03FF">
        <w:t>2012-2013 academic year.</w:t>
      </w:r>
      <w:r>
        <w:t xml:space="preserve">  </w:t>
      </w:r>
      <w:r w:rsidR="000A03FF">
        <w:t>H</w:t>
      </w:r>
      <w:r w:rsidR="00176D69">
        <w:t xml:space="preserve">e noted the </w:t>
      </w:r>
      <w:r w:rsidR="000A03FF">
        <w:t xml:space="preserve">preliminary </w:t>
      </w:r>
      <w:r w:rsidR="00176D69">
        <w:t>report was unreconciled</w:t>
      </w:r>
      <w:r w:rsidR="000A03FF">
        <w:t xml:space="preserve"> and did not reflect completed year-end entries.  Dr. Walters stated with the arrival of the new Director of Business Affairs for the Association, Ms. Hurst, </w:t>
      </w:r>
      <w:r w:rsidR="000A03FF" w:rsidRPr="00A73FEB">
        <w:t xml:space="preserve">the process of conducting in depth reviews had begun, and they expected to have completed reconciled reports at the next Board meeting in October.  </w:t>
      </w:r>
    </w:p>
    <w:p w:rsidR="000A03FF" w:rsidRPr="00A73FEB" w:rsidRDefault="000A03FF" w:rsidP="001B4688"/>
    <w:p w:rsidR="007C3F33" w:rsidRDefault="007C3F33" w:rsidP="00A73FEB"/>
    <w:p w:rsidR="007C3F33" w:rsidRDefault="007C3F33" w:rsidP="00A73FEB"/>
    <w:p w:rsidR="007C3F33" w:rsidRDefault="007C3F33" w:rsidP="00A73FEB"/>
    <w:p w:rsidR="007E60E4" w:rsidRPr="007E60E4" w:rsidRDefault="00A73FEB" w:rsidP="00A73FEB">
      <w:r>
        <w:lastRenderedPageBreak/>
        <w:t>H</w:t>
      </w:r>
      <w:r w:rsidRPr="00DB0A1F">
        <w:t xml:space="preserve">e noted </w:t>
      </w:r>
      <w:r>
        <w:t>the balances listed for each of the three campuses.  Dr</w:t>
      </w:r>
      <w:r w:rsidR="007E60E4">
        <w:t>.</w:t>
      </w:r>
      <w:r>
        <w:t xml:space="preserve"> Walters noted the deficit </w:t>
      </w:r>
      <w:r w:rsidRPr="007E60E4">
        <w:t xml:space="preserve">listed for the </w:t>
      </w:r>
      <w:r w:rsidR="000A03FF" w:rsidRPr="007E60E4">
        <w:t xml:space="preserve">Ammerman </w:t>
      </w:r>
      <w:r w:rsidRPr="007E60E4">
        <w:t>C</w:t>
      </w:r>
      <w:r w:rsidR="000A03FF" w:rsidRPr="007E60E4">
        <w:t xml:space="preserve">hild </w:t>
      </w:r>
      <w:r w:rsidRPr="007E60E4">
        <w:t>C</w:t>
      </w:r>
      <w:r w:rsidR="000A03FF" w:rsidRPr="007E60E4">
        <w:t xml:space="preserve">are will be covered by a subsidy that typically will come from the campus' funds </w:t>
      </w:r>
      <w:r w:rsidRPr="007E60E4">
        <w:t>balance.</w:t>
      </w:r>
      <w:r w:rsidR="000A03FF" w:rsidRPr="007E60E4">
        <w:t xml:space="preserve"> </w:t>
      </w:r>
      <w:r w:rsidRPr="007E60E4">
        <w:t xml:space="preserve"> </w:t>
      </w:r>
      <w:r w:rsidR="000A03FF" w:rsidRPr="007E60E4">
        <w:t xml:space="preserve">The same </w:t>
      </w:r>
      <w:r w:rsidRPr="007E60E4">
        <w:t xml:space="preserve">was for the Grant </w:t>
      </w:r>
      <w:r w:rsidR="007E60E4" w:rsidRPr="007E60E4">
        <w:t>Campus that</w:t>
      </w:r>
      <w:r w:rsidRPr="007E60E4">
        <w:t xml:space="preserve"> listed a</w:t>
      </w:r>
      <w:r w:rsidR="000A03FF" w:rsidRPr="007E60E4">
        <w:t xml:space="preserve"> deficit of $16,000. </w:t>
      </w:r>
      <w:r w:rsidRPr="007E60E4">
        <w:t xml:space="preserve"> </w:t>
      </w:r>
      <w:r w:rsidR="007E60E4" w:rsidRPr="007E60E4">
        <w:t>The deficit will</w:t>
      </w:r>
      <w:r w:rsidR="000A03FF" w:rsidRPr="007E60E4">
        <w:t xml:space="preserve"> be covered by the Grant Campus' fund balance.</w:t>
      </w:r>
      <w:r w:rsidRPr="007E60E4">
        <w:t xml:space="preserve"> </w:t>
      </w:r>
      <w:r w:rsidR="000A03FF" w:rsidRPr="007E60E4">
        <w:t xml:space="preserve"> </w:t>
      </w:r>
      <w:r w:rsidR="007E60E4" w:rsidRPr="007E60E4">
        <w:t xml:space="preserve">The </w:t>
      </w:r>
      <w:r w:rsidR="000A03FF" w:rsidRPr="007E60E4">
        <w:t xml:space="preserve">deficit </w:t>
      </w:r>
      <w:r w:rsidR="007E60E4" w:rsidRPr="007E60E4">
        <w:t xml:space="preserve">listed under graduation is </w:t>
      </w:r>
      <w:r w:rsidR="000A03FF" w:rsidRPr="007E60E4">
        <w:t>expect</w:t>
      </w:r>
      <w:r w:rsidR="007E60E4" w:rsidRPr="007E60E4">
        <w:t>ed</w:t>
      </w:r>
      <w:r w:rsidR="000A03FF" w:rsidRPr="007E60E4">
        <w:t xml:space="preserve"> to have revenue coming in that</w:t>
      </w:r>
      <w:r w:rsidR="007E60E4">
        <w:t xml:space="preserve"> </w:t>
      </w:r>
      <w:r w:rsidR="000A03FF" w:rsidRPr="007E60E4">
        <w:t xml:space="preserve">will result in a surplus. </w:t>
      </w:r>
      <w:r w:rsidR="007E60E4" w:rsidRPr="007E60E4">
        <w:t xml:space="preserve"> The Cu</w:t>
      </w:r>
      <w:r w:rsidR="000A03FF" w:rsidRPr="007E60E4">
        <w:t xml:space="preserve">linary </w:t>
      </w:r>
      <w:r w:rsidR="007E60E4" w:rsidRPr="007E60E4">
        <w:t>A</w:t>
      </w:r>
      <w:r w:rsidR="000A03FF" w:rsidRPr="007E60E4">
        <w:t xml:space="preserve">rts </w:t>
      </w:r>
      <w:r w:rsidR="007E60E4" w:rsidRPr="007E60E4">
        <w:t>C</w:t>
      </w:r>
      <w:r w:rsidR="000A03FF" w:rsidRPr="007E60E4">
        <w:t>atering</w:t>
      </w:r>
      <w:r w:rsidR="007E60E4" w:rsidRPr="007E60E4">
        <w:t xml:space="preserve"> deficit will be </w:t>
      </w:r>
      <w:r w:rsidR="000A03FF" w:rsidRPr="007E60E4">
        <w:t>covered by the</w:t>
      </w:r>
      <w:r w:rsidR="007E60E4" w:rsidRPr="007E60E4">
        <w:t>ir</w:t>
      </w:r>
      <w:r w:rsidR="000A03FF" w:rsidRPr="007E60E4">
        <w:t xml:space="preserve"> fund balance as well. </w:t>
      </w:r>
      <w:r w:rsidR="007E60E4" w:rsidRPr="007E60E4">
        <w:t xml:space="preserve"> </w:t>
      </w:r>
    </w:p>
    <w:p w:rsidR="007E60E4" w:rsidRPr="007E60E4" w:rsidRDefault="007E60E4" w:rsidP="00A73FEB">
      <w:r w:rsidRPr="007E60E4">
        <w:t xml:space="preserve"> </w:t>
      </w:r>
    </w:p>
    <w:p w:rsidR="007E60E4" w:rsidRPr="007E60E4" w:rsidRDefault="007E60E4" w:rsidP="00A73FEB"/>
    <w:p w:rsidR="00523DC5" w:rsidRPr="00523DC5" w:rsidRDefault="007E60E4" w:rsidP="00A73FEB">
      <w:r w:rsidRPr="00523DC5">
        <w:t xml:space="preserve">Dr. Walters stated there was a second report, a </w:t>
      </w:r>
      <w:r w:rsidR="000A03FF" w:rsidRPr="00523DC5">
        <w:t>proposed budget for 2013</w:t>
      </w:r>
      <w:r w:rsidRPr="00523DC5">
        <w:t>-</w:t>
      </w:r>
      <w:r w:rsidR="000A03FF" w:rsidRPr="00523DC5">
        <w:t xml:space="preserve"> 2014. Th</w:t>
      </w:r>
      <w:r w:rsidRPr="00523DC5">
        <w:t>e proposed budget</w:t>
      </w:r>
      <w:r w:rsidR="000A03FF" w:rsidRPr="00523DC5">
        <w:t xml:space="preserve"> represents the various programs, </w:t>
      </w:r>
      <w:r w:rsidR="00D16428" w:rsidRPr="00523DC5">
        <w:t>activities;</w:t>
      </w:r>
      <w:r w:rsidR="000A03FF" w:rsidRPr="00523DC5">
        <w:t xml:space="preserve"> clubs </w:t>
      </w:r>
      <w:r w:rsidRPr="00523DC5">
        <w:t xml:space="preserve">are </w:t>
      </w:r>
      <w:r w:rsidR="000A03FF" w:rsidRPr="00523DC5">
        <w:t xml:space="preserve">supported by the </w:t>
      </w:r>
      <w:r w:rsidRPr="00523DC5">
        <w:t xml:space="preserve">Association </w:t>
      </w:r>
      <w:r w:rsidR="000A03FF" w:rsidRPr="00523DC5">
        <w:t>budget.</w:t>
      </w:r>
      <w:r w:rsidRPr="00523DC5">
        <w:t xml:space="preserve"> </w:t>
      </w:r>
      <w:r w:rsidR="000A03FF" w:rsidRPr="00523DC5">
        <w:t xml:space="preserve"> This year collectively across all three campuses, an emphasis was placed in multicultural affairs and athletics.</w:t>
      </w:r>
      <w:r w:rsidRPr="00523DC5">
        <w:t xml:space="preserve"> </w:t>
      </w:r>
      <w:r w:rsidR="000A03FF" w:rsidRPr="00523DC5">
        <w:t xml:space="preserve"> In the area of multicultural affairs, there was an assortment of cultural leadership and social programs that were reflected across all three campuses.</w:t>
      </w:r>
      <w:r w:rsidR="00523DC5" w:rsidRPr="00523DC5">
        <w:t xml:space="preserve"> </w:t>
      </w:r>
      <w:r w:rsidR="000A03FF" w:rsidRPr="00523DC5">
        <w:t xml:space="preserve"> In the area of athletics, there is a new women's lacrosse team.</w:t>
      </w:r>
      <w:r w:rsidR="00523DC5" w:rsidRPr="00523DC5">
        <w:t xml:space="preserve"> </w:t>
      </w:r>
      <w:r w:rsidR="000A03FF" w:rsidRPr="00523DC5">
        <w:t xml:space="preserve"> The budget was based off a projected two percent deficit in its enrollment and a two percent decrease in both revenue and expenses. </w:t>
      </w:r>
      <w:r w:rsidR="00523DC5" w:rsidRPr="00523DC5">
        <w:t xml:space="preserve"> </w:t>
      </w:r>
      <w:r w:rsidR="000A03FF" w:rsidRPr="00523DC5">
        <w:t>Included within the budget is a two percent salary increase for full-time association employees.</w:t>
      </w:r>
      <w:r w:rsidR="00523DC5" w:rsidRPr="00523DC5">
        <w:t xml:space="preserve"> </w:t>
      </w:r>
      <w:r w:rsidR="000A03FF" w:rsidRPr="00523DC5">
        <w:t xml:space="preserve"> </w:t>
      </w:r>
      <w:r w:rsidR="00523DC5" w:rsidRPr="00523DC5">
        <w:t>T</w:t>
      </w:r>
      <w:r w:rsidR="000A03FF" w:rsidRPr="00523DC5">
        <w:t xml:space="preserve">he budget comparison, </w:t>
      </w:r>
      <w:r w:rsidR="00523DC5" w:rsidRPr="00523DC5">
        <w:t>of what was</w:t>
      </w:r>
      <w:r w:rsidR="000A03FF" w:rsidRPr="00523DC5">
        <w:t xml:space="preserve"> approved in 2</w:t>
      </w:r>
      <w:r w:rsidR="00523DC5" w:rsidRPr="00523DC5">
        <w:t>012</w:t>
      </w:r>
      <w:r w:rsidR="00D16428">
        <w:t xml:space="preserve"> and</w:t>
      </w:r>
      <w:r w:rsidR="00523DC5" w:rsidRPr="00523DC5">
        <w:t xml:space="preserve"> 2013 and what is proposed </w:t>
      </w:r>
      <w:r w:rsidR="000A03FF" w:rsidRPr="00523DC5">
        <w:t>reflects a two percent deficit, which</w:t>
      </w:r>
      <w:r w:rsidR="00523DC5" w:rsidRPr="00523DC5">
        <w:t xml:space="preserve"> </w:t>
      </w:r>
      <w:r w:rsidR="000A03FF" w:rsidRPr="00523DC5">
        <w:t xml:space="preserve">amounts to, approximately, $90,000. </w:t>
      </w:r>
    </w:p>
    <w:p w:rsidR="00523DC5" w:rsidRPr="00523DC5" w:rsidRDefault="00523DC5" w:rsidP="00A73FEB"/>
    <w:p w:rsidR="000A03FF" w:rsidRDefault="00523DC5" w:rsidP="00A73FEB">
      <w:r w:rsidRPr="00523DC5">
        <w:t xml:space="preserve">Chairwoman Irizarry asked if there were </w:t>
      </w:r>
      <w:r w:rsidR="000A03FF" w:rsidRPr="00523DC5">
        <w:t>less student fees due to enrollment</w:t>
      </w:r>
      <w:r w:rsidRPr="00523DC5">
        <w:t>.</w:t>
      </w:r>
      <w:r w:rsidR="000A03FF" w:rsidRPr="00523DC5">
        <w:t xml:space="preserve"> </w:t>
      </w:r>
      <w:r w:rsidRPr="00523DC5">
        <w:t xml:space="preserve"> Dr. Walters answered</w:t>
      </w:r>
      <w:r w:rsidR="001D66DA">
        <w:t xml:space="preserve"> the budget was based on a 2% decrease in enrollment.</w:t>
      </w:r>
      <w:r w:rsidR="000A03FF" w:rsidRPr="00523DC5">
        <w:t xml:space="preserve"> </w:t>
      </w:r>
    </w:p>
    <w:p w:rsidR="009771A5" w:rsidRPr="003155F3" w:rsidRDefault="009771A5" w:rsidP="009771A5"/>
    <w:p w:rsidR="00982E07" w:rsidRDefault="00982E07" w:rsidP="00982E07">
      <w:pPr>
        <w:jc w:val="center"/>
      </w:pPr>
      <w:r>
        <w:t>* * * * * * * * * *</w:t>
      </w:r>
    </w:p>
    <w:p w:rsidR="00523DC5" w:rsidRDefault="00523DC5" w:rsidP="00523DC5">
      <w:r>
        <w:t>Chairwoman Irizarry called for a motion for approval of the Association resolutions 2013.A14 through 2013.A19.  Trustee Hazlitt so moved, Trustee Sanders seconded, motion approved unanimously.</w:t>
      </w:r>
    </w:p>
    <w:p w:rsidR="00523DC5" w:rsidRPr="00905634" w:rsidRDefault="00523DC5" w:rsidP="00523DC5">
      <w:pPr>
        <w:autoSpaceDE w:val="0"/>
        <w:autoSpaceDN w:val="0"/>
        <w:adjustRightInd w:val="0"/>
      </w:pPr>
    </w:p>
    <w:p w:rsidR="00905634" w:rsidRDefault="00905634" w:rsidP="00905634">
      <w:pPr>
        <w:jc w:val="center"/>
        <w:rPr>
          <w:b/>
        </w:rPr>
      </w:pPr>
    </w:p>
    <w:p w:rsidR="00905634" w:rsidRDefault="00905634" w:rsidP="00905634">
      <w:pPr>
        <w:tabs>
          <w:tab w:val="left" w:pos="1710"/>
          <w:tab w:val="left" w:pos="3420"/>
          <w:tab w:val="left" w:pos="5400"/>
        </w:tabs>
        <w:rPr>
          <w:b/>
        </w:rPr>
      </w:pPr>
      <w:proofErr w:type="gramStart"/>
      <w:r>
        <w:rPr>
          <w:b/>
        </w:rPr>
        <w:t>RESOLUTION NO.</w:t>
      </w:r>
      <w:proofErr w:type="gramEnd"/>
      <w:r>
        <w:rPr>
          <w:b/>
        </w:rPr>
        <w:t xml:space="preserve"> 2013</w:t>
      </w:r>
      <w:proofErr w:type="gramStart"/>
      <w:r>
        <w:rPr>
          <w:b/>
        </w:rPr>
        <w:t>.A14</w:t>
      </w:r>
      <w:proofErr w:type="gramEnd"/>
      <w:r>
        <w:rPr>
          <w:b/>
        </w:rPr>
        <w:t xml:space="preserve"> </w:t>
      </w:r>
      <w:r w:rsidRPr="00C704AB">
        <w:rPr>
          <w:b/>
        </w:rPr>
        <w:t xml:space="preserve">   </w:t>
      </w:r>
      <w:r w:rsidRPr="00C704AB">
        <w:rPr>
          <w:b/>
        </w:rPr>
        <w:tab/>
      </w:r>
      <w:r>
        <w:rPr>
          <w:b/>
        </w:rPr>
        <w:t>APPROVING THE APPOINTMENT OF A DIRECTOR OF BUSINESS AFFAIRS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  <w:rPr>
          <w:b/>
        </w:rPr>
      </w:pPr>
    </w:p>
    <w:p w:rsidR="00905634" w:rsidRDefault="00905634" w:rsidP="00905634">
      <w:pPr>
        <w:tabs>
          <w:tab w:val="left" w:pos="1710"/>
          <w:tab w:val="left" w:pos="3420"/>
          <w:tab w:val="left" w:pos="5400"/>
        </w:tabs>
      </w:pPr>
      <w:r>
        <w:rPr>
          <w:b/>
        </w:rPr>
        <w:t>WHEREAS,</w:t>
      </w:r>
      <w:r>
        <w:t xml:space="preserve"> there is a vacancy in the position of Director of Business Affairs of the Suffolk Community College Association, Inc., and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</w:pPr>
    </w:p>
    <w:p w:rsidR="00905634" w:rsidRDefault="00905634" w:rsidP="00905634">
      <w:pPr>
        <w:tabs>
          <w:tab w:val="left" w:pos="1710"/>
          <w:tab w:val="left" w:pos="3420"/>
          <w:tab w:val="left" w:pos="5400"/>
        </w:tabs>
      </w:pPr>
      <w:r>
        <w:rPr>
          <w:b/>
        </w:rPr>
        <w:t xml:space="preserve">WHEREAS, </w:t>
      </w:r>
      <w:r>
        <w:t>it is the recommendation of the Vice President of Academic and Student Affairs that an appointment be granted for a Director of Business Affairs, be it therefore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</w:pPr>
    </w:p>
    <w:p w:rsidR="00905634" w:rsidRDefault="00905634" w:rsidP="00905634">
      <w:pPr>
        <w:tabs>
          <w:tab w:val="left" w:pos="1710"/>
          <w:tab w:val="left" w:pos="3420"/>
          <w:tab w:val="left" w:pos="5400"/>
        </w:tabs>
      </w:pPr>
      <w:r>
        <w:rPr>
          <w:b/>
        </w:rPr>
        <w:t xml:space="preserve">RESOLVED, </w:t>
      </w:r>
      <w:r>
        <w:t>that the following appointment be granted as noted: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</w:pPr>
    </w:p>
    <w:p w:rsidR="00905634" w:rsidRDefault="00905634" w:rsidP="00905634">
      <w:pPr>
        <w:tabs>
          <w:tab w:val="left" w:pos="1980"/>
          <w:tab w:val="left" w:pos="2340"/>
          <w:tab w:val="left" w:pos="3780"/>
          <w:tab w:val="left" w:pos="6120"/>
          <w:tab w:val="left" w:pos="7110"/>
          <w:tab w:val="left" w:pos="7470"/>
          <w:tab w:val="left" w:pos="7560"/>
        </w:tabs>
        <w:rPr>
          <w:b/>
        </w:rPr>
      </w:pPr>
      <w:r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Position</w:t>
      </w:r>
      <w:r>
        <w:rPr>
          <w:b/>
        </w:rPr>
        <w:tab/>
        <w:t xml:space="preserve">    </w:t>
      </w:r>
      <w:r>
        <w:rPr>
          <w:b/>
          <w:u w:val="single"/>
        </w:rPr>
        <w:t>Step Placement</w:t>
      </w:r>
      <w:r>
        <w:rPr>
          <w:b/>
        </w:rPr>
        <w:tab/>
        <w:t xml:space="preserve">   </w:t>
      </w:r>
      <w:r>
        <w:rPr>
          <w:b/>
          <w:u w:val="single"/>
        </w:rPr>
        <w:t>Salary</w:t>
      </w:r>
      <w:r>
        <w:rPr>
          <w:b/>
        </w:rPr>
        <w:tab/>
        <w:t xml:space="preserve">       </w:t>
      </w:r>
      <w:r>
        <w:rPr>
          <w:b/>
          <w:u w:val="single"/>
        </w:rPr>
        <w:t>Effective Date</w:t>
      </w:r>
    </w:p>
    <w:p w:rsidR="00905634" w:rsidRDefault="00905634" w:rsidP="00905634">
      <w:pPr>
        <w:tabs>
          <w:tab w:val="left" w:pos="1980"/>
          <w:tab w:val="left" w:pos="2340"/>
          <w:tab w:val="left" w:pos="3600"/>
          <w:tab w:val="left" w:pos="5760"/>
          <w:tab w:val="left" w:pos="7110"/>
        </w:tabs>
      </w:pPr>
      <w:r>
        <w:t>Barbara Hurst</w:t>
      </w:r>
      <w:r>
        <w:tab/>
        <w:t xml:space="preserve">     Director of</w:t>
      </w:r>
      <w:r>
        <w:tab/>
        <w:t xml:space="preserve">       Step 9</w:t>
      </w:r>
      <w:r>
        <w:tab/>
        <w:t xml:space="preserve">         $77,830         8/19/13</w:t>
      </w:r>
    </w:p>
    <w:p w:rsidR="00905634" w:rsidRDefault="00905634" w:rsidP="00905634">
      <w:pPr>
        <w:tabs>
          <w:tab w:val="left" w:pos="1980"/>
          <w:tab w:val="left" w:pos="2340"/>
          <w:tab w:val="left" w:pos="3600"/>
          <w:tab w:val="left" w:pos="5760"/>
          <w:tab w:val="left" w:pos="7110"/>
        </w:tabs>
      </w:pPr>
      <w:r>
        <w:tab/>
        <w:t xml:space="preserve">     Business Affairs</w:t>
      </w:r>
    </w:p>
    <w:p w:rsidR="00905634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  <w:rPr>
          <w:b/>
        </w:rPr>
      </w:pPr>
    </w:p>
    <w:p w:rsidR="00905634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  <w:proofErr w:type="gramStart"/>
      <w:r>
        <w:t>and</w:t>
      </w:r>
      <w:proofErr w:type="gramEnd"/>
      <w:r>
        <w:t xml:space="preserve"> be it further</w:t>
      </w:r>
    </w:p>
    <w:p w:rsidR="00905634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</w:p>
    <w:p w:rsidR="00905634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  <w:r>
        <w:rPr>
          <w:b/>
        </w:rPr>
        <w:t>RESOLVED</w:t>
      </w:r>
      <w:r>
        <w:t>, that the Vice President of Academic and Student Affairs is hereby authorized to execute an employment contract containing employer paid family health insurance memorializing said appointment.</w:t>
      </w:r>
    </w:p>
    <w:p w:rsidR="00905634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</w:p>
    <w:p w:rsidR="007C3F33" w:rsidRDefault="007C3F33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  <w:rPr>
          <w:b/>
        </w:rPr>
      </w:pPr>
    </w:p>
    <w:p w:rsidR="007C3F33" w:rsidRDefault="007C3F33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  <w:rPr>
          <w:b/>
        </w:rPr>
      </w:pPr>
    </w:p>
    <w:p w:rsidR="00905634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  <w:r>
        <w:rPr>
          <w:b/>
        </w:rPr>
        <w:lastRenderedPageBreak/>
        <w:t xml:space="preserve">JUSTIFICATION:     </w:t>
      </w:r>
      <w:r>
        <w:t>Vacancy must be filled to ensure program compliance per Board</w:t>
      </w:r>
    </w:p>
    <w:p w:rsidR="00905634" w:rsidRDefault="00905634" w:rsidP="00905634">
      <w:pPr>
        <w:tabs>
          <w:tab w:val="left" w:pos="0"/>
        </w:tabs>
      </w:pPr>
      <w:r>
        <w:tab/>
        <w:t xml:space="preserve">    </w:t>
      </w:r>
      <w:r>
        <w:tab/>
      </w:r>
      <w:r>
        <w:tab/>
        <w:t xml:space="preserve">  </w:t>
      </w:r>
      <w:proofErr w:type="gramStart"/>
      <w:r>
        <w:t>Resolution.</w:t>
      </w:r>
      <w:proofErr w:type="gramEnd"/>
      <w:r>
        <w:t xml:space="preserve"> </w:t>
      </w:r>
      <w:r>
        <w:tab/>
      </w:r>
    </w:p>
    <w:p w:rsidR="00905634" w:rsidRDefault="00905634" w:rsidP="00905634">
      <w:pPr>
        <w:tabs>
          <w:tab w:val="left" w:pos="0"/>
        </w:tabs>
      </w:pPr>
    </w:p>
    <w:p w:rsidR="00905634" w:rsidRDefault="00905634" w:rsidP="00905634">
      <w:pPr>
        <w:tabs>
          <w:tab w:val="left" w:pos="0"/>
        </w:tabs>
      </w:pPr>
      <w:r w:rsidRPr="00E20080">
        <w:rPr>
          <w:b/>
        </w:rPr>
        <w:t>Credentials</w:t>
      </w:r>
      <w:r>
        <w:t>:</w:t>
      </w:r>
      <w:r>
        <w:tab/>
        <w:t>MBA-Management-Dowling College</w:t>
      </w:r>
    </w:p>
    <w:p w:rsidR="00905634" w:rsidRPr="00C704AB" w:rsidRDefault="00905634" w:rsidP="00905634">
      <w:pPr>
        <w:tabs>
          <w:tab w:val="left" w:pos="0"/>
        </w:tabs>
      </w:pPr>
      <w:r>
        <w:tab/>
      </w:r>
      <w:r>
        <w:tab/>
        <w:t>BA-Accounting, Bernard Baruch College</w:t>
      </w:r>
      <w:r>
        <w:tab/>
      </w:r>
    </w:p>
    <w:p w:rsidR="00905634" w:rsidRDefault="00905634" w:rsidP="00905634">
      <w:pPr>
        <w:tabs>
          <w:tab w:val="left" w:pos="0"/>
        </w:tabs>
      </w:pPr>
    </w:p>
    <w:p w:rsidR="00905634" w:rsidRDefault="00905634" w:rsidP="00905634">
      <w:pPr>
        <w:tabs>
          <w:tab w:val="left" w:pos="0"/>
        </w:tabs>
        <w:jc w:val="center"/>
      </w:pPr>
      <w:r>
        <w:t>**********</w:t>
      </w:r>
    </w:p>
    <w:p w:rsidR="00905634" w:rsidRPr="00906116" w:rsidRDefault="00905634" w:rsidP="00905634">
      <w:pPr>
        <w:tabs>
          <w:tab w:val="left" w:pos="0"/>
        </w:tabs>
        <w:jc w:val="center"/>
      </w:pPr>
    </w:p>
    <w:p w:rsidR="00905634" w:rsidRPr="00906116" w:rsidRDefault="00905634" w:rsidP="00905634">
      <w:pPr>
        <w:tabs>
          <w:tab w:val="left" w:pos="0"/>
        </w:tabs>
        <w:rPr>
          <w:b/>
        </w:rPr>
      </w:pPr>
      <w:r w:rsidRPr="00906116">
        <w:rPr>
          <w:b/>
        </w:rPr>
        <w:t>RESOLUTION NO.</w:t>
      </w:r>
      <w:r>
        <w:rPr>
          <w:b/>
        </w:rPr>
        <w:t>2013.A15</w:t>
      </w:r>
      <w:r w:rsidRPr="00906116">
        <w:rPr>
          <w:b/>
        </w:rPr>
        <w:t xml:space="preserve">        APPROVING THE APPOINTMENT OF A DIRECTOR OF </w:t>
      </w:r>
      <w:r w:rsidRPr="00906116">
        <w:rPr>
          <w:b/>
          <w:caps/>
        </w:rPr>
        <w:t>Children’s Learning Center – Campus Kids, Ammerman Campus</w:t>
      </w:r>
    </w:p>
    <w:p w:rsidR="00905634" w:rsidRPr="00906116" w:rsidRDefault="00905634" w:rsidP="00905634">
      <w:pPr>
        <w:tabs>
          <w:tab w:val="left" w:pos="1710"/>
          <w:tab w:val="left" w:pos="3420"/>
          <w:tab w:val="left" w:pos="5400"/>
        </w:tabs>
        <w:rPr>
          <w:b/>
        </w:rPr>
      </w:pPr>
    </w:p>
    <w:p w:rsidR="00905634" w:rsidRPr="00906116" w:rsidRDefault="00905634" w:rsidP="00905634">
      <w:pPr>
        <w:tabs>
          <w:tab w:val="left" w:pos="1710"/>
          <w:tab w:val="left" w:pos="3420"/>
          <w:tab w:val="left" w:pos="5400"/>
        </w:tabs>
      </w:pPr>
      <w:r w:rsidRPr="00906116">
        <w:rPr>
          <w:b/>
        </w:rPr>
        <w:t>WHEREAS,</w:t>
      </w:r>
      <w:r w:rsidRPr="00906116">
        <w:t xml:space="preserve"> there is a vacancy in the position of Director of the Children’s Learning Center – Ca</w:t>
      </w:r>
      <w:r>
        <w:t>mpus Kids, Ammerman Campus; and</w:t>
      </w:r>
    </w:p>
    <w:p w:rsidR="00905634" w:rsidRPr="00906116" w:rsidRDefault="00905634" w:rsidP="00905634">
      <w:pPr>
        <w:tabs>
          <w:tab w:val="left" w:pos="1710"/>
          <w:tab w:val="left" w:pos="3420"/>
          <w:tab w:val="left" w:pos="5400"/>
        </w:tabs>
      </w:pPr>
    </w:p>
    <w:p w:rsidR="00905634" w:rsidRPr="00906116" w:rsidRDefault="00905634" w:rsidP="00905634">
      <w:pPr>
        <w:tabs>
          <w:tab w:val="left" w:pos="1710"/>
          <w:tab w:val="left" w:pos="3420"/>
          <w:tab w:val="left" w:pos="5400"/>
        </w:tabs>
      </w:pPr>
      <w:r w:rsidRPr="00906116">
        <w:rPr>
          <w:b/>
        </w:rPr>
        <w:t xml:space="preserve">WHEREAS, </w:t>
      </w:r>
      <w:r w:rsidRPr="00906116">
        <w:t>it is the recommendation of the Vice President of Academic and Student Affairs that an appointment be granted for a Director of the Children’s Learning Center – Campus Kids, Ammerman Campus; be it therefore</w:t>
      </w:r>
    </w:p>
    <w:p w:rsidR="00905634" w:rsidRPr="00906116" w:rsidRDefault="00905634" w:rsidP="00905634">
      <w:pPr>
        <w:tabs>
          <w:tab w:val="left" w:pos="1710"/>
          <w:tab w:val="left" w:pos="3420"/>
          <w:tab w:val="left" w:pos="5400"/>
        </w:tabs>
      </w:pPr>
    </w:p>
    <w:p w:rsidR="00905634" w:rsidRPr="00906116" w:rsidRDefault="00905634" w:rsidP="00905634">
      <w:pPr>
        <w:tabs>
          <w:tab w:val="left" w:pos="1710"/>
          <w:tab w:val="left" w:pos="3420"/>
          <w:tab w:val="left" w:pos="5400"/>
        </w:tabs>
      </w:pPr>
      <w:r w:rsidRPr="00906116">
        <w:rPr>
          <w:b/>
        </w:rPr>
        <w:t xml:space="preserve">RESOLVED, </w:t>
      </w:r>
      <w:r w:rsidRPr="00906116">
        <w:t>that the following appointment be granted as noted:</w:t>
      </w:r>
    </w:p>
    <w:p w:rsidR="00905634" w:rsidRPr="00906116" w:rsidRDefault="00905634" w:rsidP="00905634">
      <w:pPr>
        <w:tabs>
          <w:tab w:val="left" w:pos="1710"/>
          <w:tab w:val="left" w:pos="3420"/>
          <w:tab w:val="left" w:pos="5400"/>
        </w:tabs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368"/>
        <w:gridCol w:w="2658"/>
        <w:gridCol w:w="1842"/>
        <w:gridCol w:w="1890"/>
        <w:gridCol w:w="2250"/>
      </w:tblGrid>
      <w:tr w:rsidR="00905634" w:rsidRPr="00906116" w:rsidTr="00C50FF5">
        <w:tc>
          <w:tcPr>
            <w:tcW w:w="1368" w:type="dxa"/>
            <w:shd w:val="clear" w:color="auto" w:fill="auto"/>
          </w:tcPr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b/>
                <w:color w:val="000000"/>
                <w:u w:val="single"/>
              </w:rPr>
            </w:pPr>
            <w:r w:rsidRPr="00906116">
              <w:rPr>
                <w:b/>
                <w:color w:val="000000"/>
                <w:u w:val="single"/>
              </w:rPr>
              <w:t>Name</w:t>
            </w:r>
          </w:p>
        </w:tc>
        <w:tc>
          <w:tcPr>
            <w:tcW w:w="2658" w:type="dxa"/>
            <w:shd w:val="clear" w:color="auto" w:fill="auto"/>
          </w:tcPr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b/>
                <w:color w:val="000000"/>
                <w:u w:val="single"/>
              </w:rPr>
            </w:pPr>
            <w:r w:rsidRPr="00906116">
              <w:rPr>
                <w:b/>
                <w:color w:val="000000"/>
                <w:u w:val="single"/>
              </w:rPr>
              <w:t>Position</w:t>
            </w:r>
          </w:p>
        </w:tc>
        <w:tc>
          <w:tcPr>
            <w:tcW w:w="1842" w:type="dxa"/>
            <w:shd w:val="clear" w:color="auto" w:fill="auto"/>
          </w:tcPr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b/>
                <w:color w:val="000000"/>
                <w:u w:val="single"/>
              </w:rPr>
            </w:pPr>
            <w:r w:rsidRPr="00906116">
              <w:rPr>
                <w:b/>
                <w:color w:val="000000"/>
                <w:u w:val="single"/>
              </w:rPr>
              <w:t>Step Placement</w:t>
            </w:r>
          </w:p>
        </w:tc>
        <w:tc>
          <w:tcPr>
            <w:tcW w:w="1890" w:type="dxa"/>
            <w:shd w:val="clear" w:color="auto" w:fill="auto"/>
          </w:tcPr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b/>
                <w:color w:val="000000"/>
                <w:u w:val="single"/>
              </w:rPr>
            </w:pPr>
            <w:r w:rsidRPr="00906116">
              <w:rPr>
                <w:b/>
                <w:color w:val="000000"/>
                <w:u w:val="single"/>
              </w:rPr>
              <w:t>Salary</w:t>
            </w:r>
            <w:r w:rsidRPr="00906116">
              <w:rPr>
                <w:b/>
                <w:color w:val="000000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b/>
                <w:color w:val="000000"/>
                <w:u w:val="single"/>
              </w:rPr>
            </w:pPr>
            <w:r w:rsidRPr="00906116">
              <w:rPr>
                <w:b/>
                <w:color w:val="000000"/>
                <w:u w:val="single"/>
              </w:rPr>
              <w:t>Effective Date</w:t>
            </w:r>
          </w:p>
        </w:tc>
      </w:tr>
      <w:tr w:rsidR="00905634" w:rsidRPr="00906116" w:rsidTr="00C50FF5">
        <w:tc>
          <w:tcPr>
            <w:tcW w:w="1368" w:type="dxa"/>
            <w:shd w:val="clear" w:color="auto" w:fill="auto"/>
          </w:tcPr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b/>
                <w:color w:val="000000"/>
                <w:u w:val="single"/>
              </w:rPr>
            </w:pPr>
            <w:r w:rsidRPr="00906116">
              <w:rPr>
                <w:color w:val="000000"/>
              </w:rPr>
              <w:t>Linda Crispi</w:t>
            </w:r>
          </w:p>
        </w:tc>
        <w:tc>
          <w:tcPr>
            <w:tcW w:w="2658" w:type="dxa"/>
            <w:shd w:val="clear" w:color="auto" w:fill="auto"/>
          </w:tcPr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b/>
                <w:color w:val="000000"/>
                <w:u w:val="single"/>
              </w:rPr>
            </w:pPr>
            <w:r w:rsidRPr="00906116">
              <w:rPr>
                <w:color w:val="000000"/>
              </w:rPr>
              <w:t>Director of Children’s Learning Center – Campus Kids, Ammerman Campus</w:t>
            </w:r>
          </w:p>
        </w:tc>
        <w:tc>
          <w:tcPr>
            <w:tcW w:w="1842" w:type="dxa"/>
            <w:shd w:val="clear" w:color="auto" w:fill="auto"/>
          </w:tcPr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color w:val="000000"/>
              </w:rPr>
            </w:pPr>
            <w:r w:rsidRPr="00906116">
              <w:rPr>
                <w:color w:val="000000"/>
              </w:rPr>
              <w:t>Step 15/49 weeks</w:t>
            </w:r>
          </w:p>
        </w:tc>
        <w:tc>
          <w:tcPr>
            <w:tcW w:w="1890" w:type="dxa"/>
            <w:shd w:val="clear" w:color="auto" w:fill="auto"/>
          </w:tcPr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color w:val="000000"/>
              </w:rPr>
            </w:pPr>
            <w:r w:rsidRPr="00906116">
              <w:rPr>
                <w:color w:val="000000"/>
              </w:rPr>
              <w:t>$72,934/$68,726</w:t>
            </w:r>
          </w:p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color w:val="000000"/>
              </w:rPr>
            </w:pPr>
            <w:r w:rsidRPr="00906116">
              <w:rPr>
                <w:color w:val="000000"/>
              </w:rPr>
              <w:t>prorated 49 weeks</w:t>
            </w:r>
          </w:p>
        </w:tc>
        <w:tc>
          <w:tcPr>
            <w:tcW w:w="2250" w:type="dxa"/>
            <w:shd w:val="clear" w:color="auto" w:fill="auto"/>
          </w:tcPr>
          <w:p w:rsidR="00905634" w:rsidRPr="00906116" w:rsidRDefault="00905634" w:rsidP="00C50FF5">
            <w:pPr>
              <w:tabs>
                <w:tab w:val="left" w:pos="1980"/>
                <w:tab w:val="left" w:pos="2340"/>
                <w:tab w:val="left" w:pos="3780"/>
                <w:tab w:val="left" w:pos="6120"/>
                <w:tab w:val="left" w:pos="7110"/>
                <w:tab w:val="left" w:pos="7470"/>
                <w:tab w:val="left" w:pos="7560"/>
              </w:tabs>
              <w:rPr>
                <w:b/>
                <w:color w:val="000000"/>
                <w:u w:val="single"/>
              </w:rPr>
            </w:pPr>
            <w:r w:rsidRPr="00906116">
              <w:rPr>
                <w:color w:val="000000"/>
              </w:rPr>
              <w:t>August 19, 2013</w:t>
            </w:r>
          </w:p>
        </w:tc>
      </w:tr>
    </w:tbl>
    <w:p w:rsidR="00905634" w:rsidRPr="00906116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</w:p>
    <w:p w:rsidR="00905634" w:rsidRPr="00906116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  <w:proofErr w:type="gramStart"/>
      <w:r w:rsidRPr="00906116">
        <w:t>and</w:t>
      </w:r>
      <w:proofErr w:type="gramEnd"/>
      <w:r w:rsidRPr="00906116">
        <w:t xml:space="preserve"> be it further</w:t>
      </w:r>
    </w:p>
    <w:p w:rsidR="00905634" w:rsidRPr="00906116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</w:p>
    <w:p w:rsidR="00905634" w:rsidRPr="00906116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  <w:r w:rsidRPr="00906116">
        <w:rPr>
          <w:b/>
        </w:rPr>
        <w:t>RESOLVED,</w:t>
      </w:r>
      <w:r w:rsidRPr="00906116">
        <w:t xml:space="preserve"> that the Vice President of Academic and Student Affairs is hereby authorized to execute an employment contract memorializing said appointment.</w:t>
      </w:r>
    </w:p>
    <w:p w:rsidR="00905634" w:rsidRPr="00906116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</w:p>
    <w:p w:rsidR="00905634" w:rsidRPr="00906116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  <w:r w:rsidRPr="00906116">
        <w:rPr>
          <w:b/>
        </w:rPr>
        <w:t xml:space="preserve">JUSTIFICATION:     </w:t>
      </w:r>
      <w:r w:rsidRPr="00906116">
        <w:t>Vacancy must be filled to ensure program compliance per Board</w:t>
      </w:r>
    </w:p>
    <w:p w:rsidR="00905634" w:rsidRPr="00906116" w:rsidRDefault="00905634" w:rsidP="00905634">
      <w:pPr>
        <w:tabs>
          <w:tab w:val="left" w:pos="1980"/>
          <w:tab w:val="left" w:pos="2340"/>
          <w:tab w:val="left" w:pos="3600"/>
          <w:tab w:val="left" w:pos="4050"/>
          <w:tab w:val="left" w:pos="6300"/>
          <w:tab w:val="left" w:pos="7560"/>
        </w:tabs>
      </w:pPr>
      <w:r w:rsidRPr="00906116">
        <w:tab/>
        <w:t xml:space="preserve">    </w:t>
      </w:r>
      <w:r>
        <w:t xml:space="preserve"> </w:t>
      </w:r>
      <w:proofErr w:type="gramStart"/>
      <w:r w:rsidRPr="00906116">
        <w:t>Resolution.</w:t>
      </w:r>
      <w:proofErr w:type="gramEnd"/>
      <w:r w:rsidRPr="00906116">
        <w:t xml:space="preserve"> </w:t>
      </w:r>
      <w:r w:rsidRPr="00906116">
        <w:tab/>
      </w:r>
      <w:r w:rsidRPr="00906116">
        <w:tab/>
      </w:r>
      <w:r w:rsidRPr="00906116">
        <w:tab/>
      </w:r>
      <w:r w:rsidRPr="00906116">
        <w:tab/>
      </w:r>
    </w:p>
    <w:p w:rsidR="00905634" w:rsidRPr="00906116" w:rsidRDefault="00905634" w:rsidP="00905634">
      <w:pPr>
        <w:rPr>
          <w:b/>
        </w:rPr>
      </w:pPr>
    </w:p>
    <w:p w:rsidR="00905634" w:rsidRPr="00906116" w:rsidRDefault="00905634" w:rsidP="00905634">
      <w:r w:rsidRPr="00906116">
        <w:rPr>
          <w:b/>
        </w:rPr>
        <w:t>Credentials</w:t>
      </w:r>
      <w:r w:rsidRPr="00906116">
        <w:t xml:space="preserve">:   </w:t>
      </w:r>
      <w:r w:rsidRPr="00906116">
        <w:tab/>
        <w:t>MA – Education/Administration, College of New Rochelle</w:t>
      </w:r>
    </w:p>
    <w:p w:rsidR="00905634" w:rsidRPr="00906116" w:rsidRDefault="00905634" w:rsidP="00905634">
      <w:r w:rsidRPr="00906116">
        <w:tab/>
      </w:r>
      <w:r w:rsidRPr="00906116">
        <w:tab/>
      </w:r>
      <w:r w:rsidRPr="00906116">
        <w:tab/>
        <w:t>MS – Counseling/Educational Psychology, Boston College</w:t>
      </w:r>
    </w:p>
    <w:p w:rsidR="00905634" w:rsidRPr="00906116" w:rsidRDefault="00905634" w:rsidP="00905634">
      <w:r w:rsidRPr="00906116">
        <w:tab/>
      </w:r>
      <w:r w:rsidRPr="00906116">
        <w:tab/>
      </w:r>
      <w:r w:rsidRPr="00906116">
        <w:tab/>
        <w:t xml:space="preserve">BA – Psychology, </w:t>
      </w:r>
      <w:proofErr w:type="spellStart"/>
      <w:r w:rsidRPr="00906116">
        <w:t>Edinboro</w:t>
      </w:r>
      <w:proofErr w:type="spellEnd"/>
      <w:r w:rsidRPr="00906116">
        <w:t xml:space="preserve"> University</w:t>
      </w:r>
    </w:p>
    <w:p w:rsidR="00905634" w:rsidRPr="00906116" w:rsidRDefault="00905634" w:rsidP="00905634">
      <w:pPr>
        <w:ind w:left="720" w:firstLine="720"/>
      </w:pPr>
    </w:p>
    <w:p w:rsidR="00905634" w:rsidRDefault="00905634" w:rsidP="00905634">
      <w:pPr>
        <w:tabs>
          <w:tab w:val="left" w:pos="397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  <w:t>**********</w:t>
      </w:r>
    </w:p>
    <w:p w:rsidR="00905634" w:rsidRDefault="00905634" w:rsidP="00905634">
      <w:pPr>
        <w:tabs>
          <w:tab w:val="left" w:pos="0"/>
        </w:tabs>
        <w:jc w:val="center"/>
      </w:pPr>
    </w:p>
    <w:p w:rsidR="00905634" w:rsidRDefault="00905634" w:rsidP="00905634">
      <w:pPr>
        <w:jc w:val="both"/>
        <w:rPr>
          <w:b/>
        </w:rPr>
      </w:pPr>
      <w:proofErr w:type="gramStart"/>
      <w:r>
        <w:rPr>
          <w:b/>
        </w:rPr>
        <w:t>RESOLUTION NO.</w:t>
      </w:r>
      <w:proofErr w:type="gramEnd"/>
      <w:r>
        <w:rPr>
          <w:b/>
        </w:rPr>
        <w:tab/>
        <w:t>2013</w:t>
      </w:r>
      <w:proofErr w:type="gramStart"/>
      <w:r>
        <w:rPr>
          <w:b/>
        </w:rPr>
        <w:t>.A16</w:t>
      </w:r>
      <w:proofErr w:type="gramEnd"/>
      <w:r>
        <w:rPr>
          <w:b/>
        </w:rPr>
        <w:tab/>
        <w:t xml:space="preserve">REAPPOINTING ASSOCIATION EMPLOYEES </w:t>
      </w:r>
    </w:p>
    <w:p w:rsidR="00905634" w:rsidRDefault="00905634" w:rsidP="00905634">
      <w:pPr>
        <w:jc w:val="both"/>
        <w:rPr>
          <w:b/>
        </w:rPr>
      </w:pPr>
      <w:r>
        <w:rPr>
          <w:b/>
        </w:rPr>
        <w:t>FOR 2013-2014</w:t>
      </w:r>
    </w:p>
    <w:p w:rsidR="00905634" w:rsidRDefault="00905634" w:rsidP="00905634">
      <w:pPr>
        <w:jc w:val="both"/>
        <w:rPr>
          <w:b/>
        </w:rPr>
      </w:pPr>
    </w:p>
    <w:p w:rsidR="00905634" w:rsidRDefault="00905634" w:rsidP="00905634">
      <w:pPr>
        <w:jc w:val="both"/>
      </w:pPr>
      <w:r>
        <w:rPr>
          <w:b/>
        </w:rPr>
        <w:t xml:space="preserve">WHEREAS, </w:t>
      </w:r>
      <w:r>
        <w:t>the following Association employees are presently serving on appointment for the 2012-2013 academic year, and</w:t>
      </w:r>
    </w:p>
    <w:p w:rsidR="00905634" w:rsidRDefault="00905634" w:rsidP="00905634">
      <w:pPr>
        <w:jc w:val="both"/>
      </w:pPr>
    </w:p>
    <w:p w:rsidR="00905634" w:rsidRDefault="00905634" w:rsidP="00905634">
      <w:pPr>
        <w:jc w:val="both"/>
      </w:pPr>
      <w:r>
        <w:rPr>
          <w:b/>
        </w:rPr>
        <w:t>WHEREAS,</w:t>
      </w:r>
      <w:r>
        <w:t xml:space="preserve"> it is the recommendation of the Executive Deans and the Associate Vice President for Student Affairs that these individuals be reappointed for the 2013-2014 academic year, and</w:t>
      </w:r>
    </w:p>
    <w:p w:rsidR="00905634" w:rsidRDefault="00905634" w:rsidP="00905634">
      <w:pPr>
        <w:jc w:val="both"/>
      </w:pPr>
    </w:p>
    <w:p w:rsidR="00905634" w:rsidRDefault="00905634" w:rsidP="00905634">
      <w:pPr>
        <w:jc w:val="both"/>
      </w:pPr>
      <w:r>
        <w:rPr>
          <w:b/>
        </w:rPr>
        <w:lastRenderedPageBreak/>
        <w:t xml:space="preserve">WHEREAS, </w:t>
      </w:r>
      <w:r>
        <w:t>the Vice President for Academic and Student Affairs supports these recommendations, and the President concurs, be it therefore</w:t>
      </w:r>
    </w:p>
    <w:p w:rsidR="00905634" w:rsidRDefault="00905634" w:rsidP="00905634">
      <w:pPr>
        <w:jc w:val="both"/>
      </w:pPr>
    </w:p>
    <w:p w:rsidR="0065281F" w:rsidRDefault="0065281F" w:rsidP="00905634">
      <w:pPr>
        <w:jc w:val="both"/>
        <w:rPr>
          <w:b/>
        </w:rPr>
      </w:pPr>
    </w:p>
    <w:p w:rsidR="0065281F" w:rsidRDefault="0065281F" w:rsidP="00905634">
      <w:pPr>
        <w:jc w:val="both"/>
        <w:rPr>
          <w:b/>
        </w:rPr>
      </w:pPr>
    </w:p>
    <w:p w:rsidR="0065281F" w:rsidRDefault="0065281F" w:rsidP="00905634">
      <w:pPr>
        <w:jc w:val="both"/>
        <w:rPr>
          <w:b/>
        </w:rPr>
      </w:pPr>
    </w:p>
    <w:p w:rsidR="00905634" w:rsidRDefault="00905634" w:rsidP="00905634">
      <w:pPr>
        <w:jc w:val="both"/>
      </w:pPr>
      <w:r>
        <w:rPr>
          <w:b/>
        </w:rPr>
        <w:t xml:space="preserve">RESOLVED, </w:t>
      </w:r>
      <w:r>
        <w:t>that the following individuals are hereby appointed for the 2013-2014 academic year, as indicated below.</w:t>
      </w:r>
    </w:p>
    <w:p w:rsidR="0065281F" w:rsidRDefault="0065281F" w:rsidP="00905634">
      <w:pPr>
        <w:jc w:val="both"/>
      </w:pPr>
    </w:p>
    <w:p w:rsidR="00905634" w:rsidRDefault="00905634" w:rsidP="0090563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4140"/>
        <w:gridCol w:w="2088"/>
      </w:tblGrid>
      <w:tr w:rsidR="00905634" w:rsidTr="00C50FF5">
        <w:trPr>
          <w:tblHeader/>
        </w:trPr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center"/>
              <w:rPr>
                <w:b/>
                <w:color w:val="000000"/>
                <w:sz w:val="20"/>
              </w:rPr>
            </w:pPr>
            <w:r w:rsidRPr="001C55FD">
              <w:rPr>
                <w:b/>
                <w:color w:val="000000"/>
                <w:sz w:val="20"/>
              </w:rPr>
              <w:t>Name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center"/>
              <w:rPr>
                <w:b/>
                <w:color w:val="000000"/>
                <w:sz w:val="20"/>
              </w:rPr>
            </w:pPr>
            <w:r w:rsidRPr="001C55FD">
              <w:rPr>
                <w:b/>
                <w:color w:val="000000"/>
                <w:sz w:val="20"/>
              </w:rPr>
              <w:t>Title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center"/>
              <w:rPr>
                <w:b/>
                <w:color w:val="000000"/>
                <w:sz w:val="20"/>
              </w:rPr>
            </w:pPr>
            <w:r w:rsidRPr="001C55FD">
              <w:rPr>
                <w:b/>
                <w:color w:val="000000"/>
                <w:sz w:val="20"/>
              </w:rPr>
              <w:t>Step/work year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i/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Campus Kids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 xml:space="preserve">Linda </w:t>
            </w:r>
            <w:proofErr w:type="spellStart"/>
            <w:r w:rsidRPr="001C55FD">
              <w:rPr>
                <w:color w:val="000000"/>
                <w:sz w:val="20"/>
              </w:rPr>
              <w:t>Szklarski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Teacher/Assistant Director*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20/42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Linda McGuire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20/42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proofErr w:type="spellStart"/>
            <w:r w:rsidRPr="001C55FD">
              <w:rPr>
                <w:color w:val="000000"/>
                <w:sz w:val="20"/>
              </w:rPr>
              <w:t>Becca</w:t>
            </w:r>
            <w:proofErr w:type="spellEnd"/>
            <w:r w:rsidRPr="001C55FD">
              <w:rPr>
                <w:color w:val="000000"/>
                <w:sz w:val="20"/>
              </w:rPr>
              <w:t xml:space="preserve"> </w:t>
            </w:r>
            <w:proofErr w:type="spellStart"/>
            <w:r w:rsidRPr="001C55FD">
              <w:rPr>
                <w:color w:val="000000"/>
                <w:sz w:val="20"/>
              </w:rPr>
              <w:t>Ehrenfeld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12/42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Suffolk Kids Cottage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Vickie Calderon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Director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20/49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 xml:space="preserve">Rose </w:t>
            </w:r>
            <w:proofErr w:type="spellStart"/>
            <w:r w:rsidRPr="001C55FD">
              <w:rPr>
                <w:color w:val="000000"/>
                <w:sz w:val="20"/>
              </w:rPr>
              <w:t>Boufis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13/42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Claudia Feliciano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Teacher/Assistant Director*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13/42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Jeannie O’Connor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13/42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 xml:space="preserve">Kathy </w:t>
            </w:r>
            <w:proofErr w:type="spellStart"/>
            <w:r w:rsidRPr="001C55FD">
              <w:rPr>
                <w:color w:val="000000"/>
                <w:sz w:val="20"/>
              </w:rPr>
              <w:t>DiVenti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Administrative Assistant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18/45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b/>
                <w:i/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Wellness/Recreation/Orientation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 xml:space="preserve">Denny </w:t>
            </w:r>
            <w:proofErr w:type="spellStart"/>
            <w:r w:rsidRPr="001C55FD">
              <w:rPr>
                <w:color w:val="000000"/>
                <w:sz w:val="20"/>
              </w:rPr>
              <w:t>Teason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Wellness/Recreation/Orientation Assistant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6/52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b/>
                <w:i/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Athletics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Kerry Swanson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Intercollegiate/Intramurals Coordinator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4/52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Association Business Office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 xml:space="preserve">Theresa </w:t>
            </w:r>
            <w:proofErr w:type="spellStart"/>
            <w:r w:rsidRPr="001C55FD">
              <w:rPr>
                <w:color w:val="000000"/>
                <w:sz w:val="20"/>
              </w:rPr>
              <w:t>DuQuesnay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Accounting Assistant I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16/52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Loretta Hope-</w:t>
            </w:r>
            <w:proofErr w:type="spellStart"/>
            <w:r w:rsidRPr="001C55FD">
              <w:rPr>
                <w:color w:val="000000"/>
                <w:sz w:val="20"/>
              </w:rPr>
              <w:t>Ciuffo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Accounting Assistant II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16/52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Dining Services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Barbara Kelly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Day Manager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10/40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b/>
                <w:i/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Campus Activities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Josephine Fleming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Event Coordinator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6/52 weeks</w:t>
            </w:r>
          </w:p>
        </w:tc>
      </w:tr>
    </w:tbl>
    <w:p w:rsidR="00905634" w:rsidRPr="000E55E4" w:rsidRDefault="00905634" w:rsidP="00905634">
      <w:pPr>
        <w:jc w:val="both"/>
        <w:rPr>
          <w:sz w:val="16"/>
          <w:szCs w:val="16"/>
        </w:rPr>
      </w:pPr>
    </w:p>
    <w:p w:rsidR="00905634" w:rsidRPr="000E55E4" w:rsidRDefault="00905634" w:rsidP="00905634">
      <w:pPr>
        <w:jc w:val="both"/>
        <w:rPr>
          <w:sz w:val="16"/>
          <w:szCs w:val="16"/>
        </w:rPr>
      </w:pPr>
      <w:r w:rsidRPr="000E55E4">
        <w:rPr>
          <w:sz w:val="16"/>
          <w:szCs w:val="16"/>
        </w:rPr>
        <w:t>*Assistant Directors receive a stipend</w:t>
      </w:r>
    </w:p>
    <w:p w:rsidR="00905634" w:rsidRDefault="00905634" w:rsidP="00905634">
      <w:pPr>
        <w:tabs>
          <w:tab w:val="left" w:pos="0"/>
        </w:tabs>
        <w:jc w:val="center"/>
      </w:pPr>
    </w:p>
    <w:p w:rsidR="00905634" w:rsidRDefault="00905634" w:rsidP="00905634">
      <w:pPr>
        <w:tabs>
          <w:tab w:val="left" w:pos="397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  <w:t>**********</w:t>
      </w:r>
    </w:p>
    <w:p w:rsidR="00905634" w:rsidRDefault="00905634" w:rsidP="00905634">
      <w:pPr>
        <w:tabs>
          <w:tab w:val="left" w:pos="0"/>
        </w:tabs>
        <w:jc w:val="center"/>
      </w:pPr>
    </w:p>
    <w:p w:rsidR="00905634" w:rsidRDefault="00905634" w:rsidP="00905634">
      <w:pPr>
        <w:ind w:left="2880" w:hanging="2880"/>
        <w:rPr>
          <w:b/>
        </w:rPr>
      </w:pPr>
      <w:r>
        <w:rPr>
          <w:b/>
        </w:rPr>
        <w:t>RESOLUTION NO.2013.A17</w:t>
      </w:r>
      <w:r>
        <w:rPr>
          <w:b/>
        </w:rPr>
        <w:tab/>
        <w:t xml:space="preserve">2013-2014 SALARY INCREASE - ASSOCIATION </w:t>
      </w:r>
    </w:p>
    <w:p w:rsidR="00905634" w:rsidRDefault="00905634" w:rsidP="00905634">
      <w:pPr>
        <w:ind w:left="2880" w:hanging="2880"/>
        <w:rPr>
          <w:b/>
        </w:rPr>
      </w:pPr>
      <w:r>
        <w:rPr>
          <w:b/>
        </w:rPr>
        <w:t xml:space="preserve">EMPLOYEES </w:t>
      </w:r>
    </w:p>
    <w:p w:rsidR="00905634" w:rsidRDefault="00905634" w:rsidP="00905634">
      <w:pPr>
        <w:jc w:val="both"/>
        <w:rPr>
          <w:b/>
        </w:rPr>
      </w:pPr>
    </w:p>
    <w:p w:rsidR="00905634" w:rsidRDefault="00905634" w:rsidP="00905634">
      <w:pPr>
        <w:jc w:val="both"/>
      </w:pPr>
      <w:r>
        <w:rPr>
          <w:b/>
        </w:rPr>
        <w:t xml:space="preserve">WHEREAS, </w:t>
      </w:r>
      <w:r>
        <w:t>the following Association employees are presently serving on appointment for the 2013-2014 academic year, and</w:t>
      </w:r>
    </w:p>
    <w:p w:rsidR="00905634" w:rsidRDefault="00905634" w:rsidP="00905634">
      <w:pPr>
        <w:jc w:val="both"/>
      </w:pPr>
    </w:p>
    <w:p w:rsidR="00905634" w:rsidRDefault="00905634" w:rsidP="00905634">
      <w:pPr>
        <w:jc w:val="both"/>
      </w:pPr>
      <w:r>
        <w:rPr>
          <w:b/>
        </w:rPr>
        <w:t>WHEREAS,</w:t>
      </w:r>
      <w:r>
        <w:t xml:space="preserve"> it is the recommendation of the Executive Deans and the Associate Vice President for Student Affairs that these individuals be granted a two percent (2%) salary increase for the 2013-2014 academic year, and</w:t>
      </w:r>
    </w:p>
    <w:p w:rsidR="00905634" w:rsidRDefault="00905634" w:rsidP="00905634">
      <w:pPr>
        <w:jc w:val="both"/>
      </w:pPr>
    </w:p>
    <w:p w:rsidR="00905634" w:rsidRDefault="00905634" w:rsidP="00905634">
      <w:pPr>
        <w:jc w:val="both"/>
      </w:pPr>
      <w:r>
        <w:rPr>
          <w:b/>
        </w:rPr>
        <w:t>WHEREAS,</w:t>
      </w:r>
      <w:r>
        <w:t xml:space="preserve"> the College Association Advisory Committee and the Children’s Learning Centers Advisory Committee have recommended that all full-time Association employees be granted a two percent (2%) salary increase for 2013-2014, and</w:t>
      </w:r>
    </w:p>
    <w:p w:rsidR="00905634" w:rsidRDefault="00905634" w:rsidP="00905634">
      <w:pPr>
        <w:jc w:val="both"/>
      </w:pPr>
    </w:p>
    <w:p w:rsidR="00905634" w:rsidRDefault="00905634" w:rsidP="00905634">
      <w:pPr>
        <w:jc w:val="both"/>
      </w:pPr>
      <w:r>
        <w:rPr>
          <w:b/>
        </w:rPr>
        <w:t xml:space="preserve">WHEREAS, </w:t>
      </w:r>
      <w:r>
        <w:t>the Vice President for Academic and Student Affairs supports these recommendations, and the President concurs, be it therefore</w:t>
      </w:r>
    </w:p>
    <w:p w:rsidR="00905634" w:rsidRDefault="00905634" w:rsidP="00905634">
      <w:pPr>
        <w:jc w:val="both"/>
      </w:pPr>
    </w:p>
    <w:p w:rsidR="0065281F" w:rsidRDefault="0065281F" w:rsidP="00905634">
      <w:pPr>
        <w:jc w:val="both"/>
        <w:rPr>
          <w:b/>
        </w:rPr>
      </w:pPr>
    </w:p>
    <w:p w:rsidR="00905634" w:rsidRDefault="00905634" w:rsidP="00905634">
      <w:pPr>
        <w:jc w:val="both"/>
      </w:pPr>
      <w:r>
        <w:rPr>
          <w:b/>
        </w:rPr>
        <w:t xml:space="preserve">RESOLVED, </w:t>
      </w:r>
      <w:r>
        <w:t>that the following individuals are hereby granted a two percent (2%) salary increase for the 2013-2014 academic year.</w:t>
      </w:r>
    </w:p>
    <w:p w:rsidR="00905634" w:rsidRDefault="00905634" w:rsidP="0090563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4140"/>
        <w:gridCol w:w="2088"/>
      </w:tblGrid>
      <w:tr w:rsidR="00905634" w:rsidTr="00C50FF5">
        <w:trPr>
          <w:tblHeader/>
        </w:trPr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center"/>
              <w:rPr>
                <w:b/>
                <w:color w:val="000000"/>
                <w:sz w:val="20"/>
              </w:rPr>
            </w:pPr>
            <w:r w:rsidRPr="001C55FD">
              <w:rPr>
                <w:b/>
                <w:color w:val="000000"/>
                <w:sz w:val="20"/>
              </w:rPr>
              <w:t>Name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center"/>
              <w:rPr>
                <w:b/>
                <w:color w:val="000000"/>
                <w:sz w:val="20"/>
              </w:rPr>
            </w:pPr>
            <w:r w:rsidRPr="001C55FD">
              <w:rPr>
                <w:b/>
                <w:color w:val="000000"/>
                <w:sz w:val="20"/>
              </w:rPr>
              <w:t>Title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center"/>
              <w:rPr>
                <w:b/>
                <w:color w:val="000000"/>
                <w:sz w:val="20"/>
              </w:rPr>
            </w:pPr>
            <w:r w:rsidRPr="001C55FD">
              <w:rPr>
                <w:b/>
                <w:color w:val="000000"/>
                <w:sz w:val="20"/>
              </w:rPr>
              <w:t>Step/work year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i/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Campus Kids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Linda Crispi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Director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15/49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 xml:space="preserve">Linda </w:t>
            </w:r>
            <w:proofErr w:type="spellStart"/>
            <w:r w:rsidRPr="001C55FD">
              <w:rPr>
                <w:color w:val="000000"/>
                <w:sz w:val="20"/>
              </w:rPr>
              <w:t>Szklarski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Teacher/Assistant Director*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20/42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Linda McGuire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20/42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proofErr w:type="spellStart"/>
            <w:r w:rsidRPr="001C55FD">
              <w:rPr>
                <w:color w:val="000000"/>
                <w:sz w:val="20"/>
              </w:rPr>
              <w:t>Becca</w:t>
            </w:r>
            <w:proofErr w:type="spellEnd"/>
            <w:r w:rsidRPr="001C55FD">
              <w:rPr>
                <w:color w:val="000000"/>
                <w:sz w:val="20"/>
              </w:rPr>
              <w:t xml:space="preserve"> </w:t>
            </w:r>
            <w:proofErr w:type="spellStart"/>
            <w:r w:rsidRPr="001C55FD">
              <w:rPr>
                <w:color w:val="000000"/>
                <w:sz w:val="20"/>
              </w:rPr>
              <w:t>Ehrenfeld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12/42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Suffolk Kids Cottage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Vickie Calderon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Director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20/49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 xml:space="preserve">Rose </w:t>
            </w:r>
            <w:proofErr w:type="spellStart"/>
            <w:r w:rsidRPr="001C55FD">
              <w:rPr>
                <w:color w:val="000000"/>
                <w:sz w:val="20"/>
              </w:rPr>
              <w:t>Boufis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13/42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Claudia Feliciano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Teacher/Assistant Director*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13/42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Jeannie O’Connor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Teacher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13/42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 xml:space="preserve">Kathy </w:t>
            </w:r>
            <w:proofErr w:type="spellStart"/>
            <w:r w:rsidRPr="001C55FD">
              <w:rPr>
                <w:color w:val="000000"/>
                <w:sz w:val="20"/>
              </w:rPr>
              <w:t>DiVenti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Administrative Assistant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18/45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b/>
                <w:i/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Wellness/Recreation/Orientation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 xml:space="preserve">Denny </w:t>
            </w:r>
            <w:proofErr w:type="spellStart"/>
            <w:r w:rsidRPr="001C55FD">
              <w:rPr>
                <w:color w:val="000000"/>
                <w:sz w:val="20"/>
              </w:rPr>
              <w:t>Teason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Wellness/Recreation/Orientation Assistant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6/52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b/>
                <w:i/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Athletics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Kerry Swanson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Intercollegiate/Intramurals Coordinator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keepNext/>
              <w:keepLines/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4/52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Association Business Office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Barbara Hurst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Director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9/52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 xml:space="preserve">Theresa </w:t>
            </w:r>
            <w:proofErr w:type="spellStart"/>
            <w:r w:rsidRPr="001C55FD">
              <w:rPr>
                <w:color w:val="000000"/>
                <w:sz w:val="20"/>
              </w:rPr>
              <w:t>DuQuesnay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Accounting Assistant I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16/52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Loretta Hope-</w:t>
            </w:r>
            <w:proofErr w:type="spellStart"/>
            <w:r w:rsidRPr="001C55FD">
              <w:rPr>
                <w:color w:val="000000"/>
                <w:sz w:val="20"/>
              </w:rPr>
              <w:t>Ciuffo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Accounting Assistant II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16/52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Dining Services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Barbara Kelly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Day Manager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10/40 weeks</w:t>
            </w: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b/>
                <w:i/>
                <w:color w:val="000000"/>
                <w:sz w:val="20"/>
              </w:rPr>
            </w:pPr>
            <w:r w:rsidRPr="001C55FD">
              <w:rPr>
                <w:b/>
                <w:i/>
                <w:color w:val="000000"/>
                <w:sz w:val="20"/>
              </w:rPr>
              <w:t>Campus Activities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</w:p>
        </w:tc>
      </w:tr>
      <w:tr w:rsidR="00905634" w:rsidTr="00C50FF5">
        <w:tc>
          <w:tcPr>
            <w:tcW w:w="334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Josephine Fleming</w:t>
            </w:r>
          </w:p>
        </w:tc>
        <w:tc>
          <w:tcPr>
            <w:tcW w:w="4140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Event Coordinator</w:t>
            </w:r>
          </w:p>
        </w:tc>
        <w:tc>
          <w:tcPr>
            <w:tcW w:w="2088" w:type="dxa"/>
            <w:shd w:val="clear" w:color="auto" w:fill="auto"/>
          </w:tcPr>
          <w:p w:rsidR="00905634" w:rsidRPr="001C55FD" w:rsidRDefault="00905634" w:rsidP="00C50FF5">
            <w:pPr>
              <w:jc w:val="both"/>
              <w:rPr>
                <w:color w:val="000000"/>
                <w:sz w:val="20"/>
              </w:rPr>
            </w:pPr>
            <w:r w:rsidRPr="001C55FD">
              <w:rPr>
                <w:color w:val="000000"/>
                <w:sz w:val="20"/>
              </w:rPr>
              <w:t>Step 6/52 weeks</w:t>
            </w:r>
          </w:p>
        </w:tc>
      </w:tr>
    </w:tbl>
    <w:p w:rsidR="00905634" w:rsidRPr="000E55E4" w:rsidRDefault="00905634" w:rsidP="00905634">
      <w:pPr>
        <w:jc w:val="both"/>
        <w:rPr>
          <w:sz w:val="16"/>
          <w:szCs w:val="16"/>
        </w:rPr>
      </w:pPr>
    </w:p>
    <w:p w:rsidR="00905634" w:rsidRDefault="00905634" w:rsidP="00905634">
      <w:pPr>
        <w:jc w:val="both"/>
      </w:pPr>
      <w:r w:rsidRPr="000E55E4">
        <w:rPr>
          <w:sz w:val="16"/>
          <w:szCs w:val="16"/>
        </w:rPr>
        <w:t>*Assistant Directors receive a stipend</w:t>
      </w:r>
    </w:p>
    <w:p w:rsidR="00905634" w:rsidRDefault="00905634" w:rsidP="00905634">
      <w:pPr>
        <w:tabs>
          <w:tab w:val="left" w:pos="0"/>
        </w:tabs>
        <w:jc w:val="center"/>
      </w:pPr>
    </w:p>
    <w:p w:rsidR="00905634" w:rsidRDefault="00905634" w:rsidP="00905634">
      <w:pPr>
        <w:tabs>
          <w:tab w:val="left" w:pos="397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  <w:t>**********</w:t>
      </w:r>
    </w:p>
    <w:p w:rsidR="00905634" w:rsidRDefault="00905634" w:rsidP="00905634">
      <w:pPr>
        <w:rPr>
          <w:b/>
        </w:rPr>
      </w:pPr>
    </w:p>
    <w:p w:rsidR="00905634" w:rsidRDefault="00905634" w:rsidP="00905634">
      <w:pPr>
        <w:rPr>
          <w:b/>
        </w:rPr>
      </w:pPr>
      <w:proofErr w:type="gramStart"/>
      <w:r>
        <w:rPr>
          <w:b/>
        </w:rPr>
        <w:t>RESOLUTION NO.2013.A18         APPROVING THE 2013-2014 BUDGET OF THE SUFFOLK COMMUNITY COLLEGE ASSOCIATION, INC.</w:t>
      </w:r>
      <w:proofErr w:type="gramEnd"/>
    </w:p>
    <w:p w:rsidR="00905634" w:rsidRDefault="00905634" w:rsidP="00905634">
      <w:pPr>
        <w:rPr>
          <w:b/>
        </w:rPr>
      </w:pPr>
    </w:p>
    <w:p w:rsidR="00905634" w:rsidRDefault="00905634" w:rsidP="00905634">
      <w:pPr>
        <w:rPr>
          <w:b/>
        </w:rPr>
      </w:pPr>
      <w:r>
        <w:rPr>
          <w:b/>
        </w:rPr>
        <w:t>WHEREAS,</w:t>
      </w:r>
      <w:r>
        <w:t xml:space="preserve"> the 2013-2014 budget of the Suffolk Community College Association, Inc. has been recommended by the Association Advisory Committee on each campus, and </w:t>
      </w:r>
    </w:p>
    <w:p w:rsidR="00905634" w:rsidRDefault="00905634" w:rsidP="00905634">
      <w:pPr>
        <w:rPr>
          <w:b/>
        </w:rPr>
      </w:pPr>
    </w:p>
    <w:p w:rsidR="00905634" w:rsidRDefault="00905634" w:rsidP="00905634">
      <w:r>
        <w:rPr>
          <w:b/>
        </w:rPr>
        <w:t>WHEREAS,</w:t>
      </w:r>
      <w:r>
        <w:t xml:space="preserve"> said budgets have been recommended for adoption by the Executive/Campus Deans and the Vice President for Academic and Student Affairs, and the President concurs, be it therefore</w:t>
      </w:r>
    </w:p>
    <w:p w:rsidR="00905634" w:rsidRDefault="00905634" w:rsidP="00905634"/>
    <w:p w:rsidR="007C3F33" w:rsidRDefault="007C3F33" w:rsidP="00905634">
      <w:pPr>
        <w:rPr>
          <w:b/>
        </w:rPr>
      </w:pPr>
    </w:p>
    <w:p w:rsidR="007C3F33" w:rsidRDefault="007C3F33" w:rsidP="00905634">
      <w:pPr>
        <w:rPr>
          <w:b/>
        </w:rPr>
      </w:pPr>
    </w:p>
    <w:p w:rsidR="00905634" w:rsidRDefault="00905634" w:rsidP="00905634">
      <w:r>
        <w:rPr>
          <w:b/>
        </w:rPr>
        <w:lastRenderedPageBreak/>
        <w:t xml:space="preserve">RESOLVED, </w:t>
      </w:r>
      <w:r>
        <w:t xml:space="preserve">that the 2013-2014 budget for the operation of the campus programs by the Suffolk Community College Association, Inc., in the amount of $3,704,117 for the period covering September 1, 2013 through August 31, 2014 </w:t>
      </w:r>
      <w:r w:rsidRPr="00AB61DA">
        <w:t xml:space="preserve">(Attachment </w:t>
      </w:r>
      <w:proofErr w:type="gramStart"/>
      <w:r w:rsidRPr="00AB61DA">
        <w:t>A-</w:t>
      </w:r>
      <w:proofErr w:type="gramEnd"/>
      <w:r w:rsidRPr="00AB61DA">
        <w:t>I),</w:t>
      </w:r>
      <w:r>
        <w:t xml:space="preserve"> is hereby approved and shall be allocated as follows:</w:t>
      </w:r>
    </w:p>
    <w:p w:rsidR="00905634" w:rsidRDefault="00905634" w:rsidP="00905634"/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4360"/>
        <w:gridCol w:w="1217"/>
      </w:tblGrid>
      <w:tr w:rsidR="00905634" w:rsidRPr="0083340F" w:rsidTr="00C50FF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83340F" w:rsidRDefault="00905634" w:rsidP="00C50FF5">
            <w:pPr>
              <w:rPr>
                <w:rFonts w:ascii="Arial" w:hAnsi="Arial" w:cs="Arial"/>
                <w:sz w:val="20"/>
              </w:rPr>
            </w:pPr>
            <w:r w:rsidRPr="0083340F">
              <w:rPr>
                <w:rFonts w:ascii="Arial" w:hAnsi="Arial" w:cs="Arial"/>
                <w:sz w:val="20"/>
              </w:rPr>
              <w:t>Ammerman</w:t>
            </w:r>
            <w:r>
              <w:rPr>
                <w:rFonts w:ascii="Arial" w:hAnsi="Arial" w:cs="Arial"/>
                <w:sz w:val="20"/>
              </w:rPr>
              <w:t xml:space="preserve"> Campus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83340F" w:rsidRDefault="00905634" w:rsidP="00C50FF5">
            <w:pPr>
              <w:jc w:val="right"/>
              <w:rPr>
                <w:rFonts w:ascii="Arial" w:hAnsi="Arial" w:cs="Arial"/>
                <w:sz w:val="20"/>
              </w:rPr>
            </w:pPr>
            <w:r w:rsidRPr="0083340F">
              <w:rPr>
                <w:rFonts w:ascii="Arial" w:hAnsi="Arial" w:cs="Arial"/>
                <w:sz w:val="20"/>
              </w:rPr>
              <w:t>$1,894,423</w:t>
            </w:r>
          </w:p>
        </w:tc>
      </w:tr>
      <w:tr w:rsidR="00905634" w:rsidRPr="0083340F" w:rsidTr="00C50FF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83340F" w:rsidRDefault="00905634" w:rsidP="00C50FF5">
            <w:pPr>
              <w:rPr>
                <w:rFonts w:ascii="Arial" w:hAnsi="Arial" w:cs="Arial"/>
                <w:sz w:val="20"/>
              </w:rPr>
            </w:pPr>
            <w:r w:rsidRPr="0083340F">
              <w:rPr>
                <w:rFonts w:ascii="Arial" w:hAnsi="Arial" w:cs="Arial"/>
                <w:sz w:val="20"/>
              </w:rPr>
              <w:t>Michael J. Grant</w:t>
            </w:r>
            <w:r>
              <w:rPr>
                <w:rFonts w:ascii="Arial" w:hAnsi="Arial" w:cs="Arial"/>
                <w:sz w:val="20"/>
              </w:rPr>
              <w:t xml:space="preserve"> Campus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83340F" w:rsidRDefault="00905634" w:rsidP="00C50FF5">
            <w:pPr>
              <w:jc w:val="right"/>
              <w:rPr>
                <w:rFonts w:ascii="Arial" w:hAnsi="Arial" w:cs="Arial"/>
                <w:sz w:val="20"/>
              </w:rPr>
            </w:pPr>
            <w:r w:rsidRPr="0083340F">
              <w:rPr>
                <w:rFonts w:ascii="Arial" w:hAnsi="Arial" w:cs="Arial"/>
                <w:sz w:val="20"/>
              </w:rPr>
              <w:t>$1,308,672</w:t>
            </w:r>
          </w:p>
        </w:tc>
      </w:tr>
      <w:tr w:rsidR="00905634" w:rsidRPr="0083340F" w:rsidTr="00C50FF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83340F" w:rsidRDefault="00905634" w:rsidP="00C50FF5">
            <w:pPr>
              <w:rPr>
                <w:rFonts w:ascii="Arial" w:hAnsi="Arial" w:cs="Arial"/>
                <w:sz w:val="20"/>
              </w:rPr>
            </w:pPr>
            <w:r w:rsidRPr="0083340F">
              <w:rPr>
                <w:rFonts w:ascii="Arial" w:hAnsi="Arial" w:cs="Arial"/>
                <w:sz w:val="20"/>
              </w:rPr>
              <w:t>East</w:t>
            </w:r>
            <w:r>
              <w:rPr>
                <w:rFonts w:ascii="Arial" w:hAnsi="Arial" w:cs="Arial"/>
                <w:sz w:val="20"/>
              </w:rPr>
              <w:t>ern Campus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83340F" w:rsidRDefault="00905634" w:rsidP="00C50FF5">
            <w:pPr>
              <w:jc w:val="right"/>
              <w:rPr>
                <w:rFonts w:ascii="Arial" w:hAnsi="Arial" w:cs="Arial"/>
                <w:sz w:val="20"/>
              </w:rPr>
            </w:pPr>
            <w:r w:rsidRPr="0083340F">
              <w:rPr>
                <w:rFonts w:ascii="Arial" w:hAnsi="Arial" w:cs="Arial"/>
                <w:sz w:val="20"/>
              </w:rPr>
              <w:t>$501,022</w:t>
            </w:r>
          </w:p>
        </w:tc>
      </w:tr>
      <w:tr w:rsidR="00905634" w:rsidRPr="0083340F" w:rsidTr="00C50FF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83340F" w:rsidRDefault="00905634" w:rsidP="00C50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83340F" w:rsidRDefault="00905634" w:rsidP="00C50FF5">
            <w:pPr>
              <w:jc w:val="right"/>
              <w:rPr>
                <w:rFonts w:ascii="Arial" w:hAnsi="Arial" w:cs="Arial"/>
                <w:sz w:val="20"/>
              </w:rPr>
            </w:pPr>
            <w:r w:rsidRPr="0083340F">
              <w:rPr>
                <w:rFonts w:ascii="Arial" w:hAnsi="Arial" w:cs="Arial"/>
                <w:sz w:val="20"/>
              </w:rPr>
              <w:t>$3,704,117</w:t>
            </w:r>
          </w:p>
        </w:tc>
      </w:tr>
    </w:tbl>
    <w:p w:rsidR="00905634" w:rsidRDefault="00905634" w:rsidP="00905634">
      <w:pPr>
        <w:ind w:left="720"/>
        <w:rPr>
          <w:b/>
        </w:rPr>
      </w:pPr>
    </w:p>
    <w:p w:rsidR="00905634" w:rsidRPr="0083340F" w:rsidRDefault="00905634" w:rsidP="00905634">
      <w:r w:rsidRPr="0083340F">
        <w:t xml:space="preserve">And be it further </w:t>
      </w:r>
    </w:p>
    <w:p w:rsidR="00905634" w:rsidRPr="0083340F" w:rsidRDefault="00905634" w:rsidP="00905634">
      <w:pPr>
        <w:rPr>
          <w:b/>
        </w:rPr>
      </w:pPr>
    </w:p>
    <w:p w:rsidR="00905634" w:rsidRDefault="00905634" w:rsidP="00905634">
      <w:r>
        <w:rPr>
          <w:b/>
        </w:rPr>
        <w:t xml:space="preserve">RESOLVED, </w:t>
      </w:r>
      <w:r w:rsidRPr="0083340F">
        <w:t xml:space="preserve">that the 2013-2014 budget for the </w:t>
      </w:r>
      <w:r>
        <w:t xml:space="preserve">operation of campus programs by the </w:t>
      </w:r>
      <w:r w:rsidRPr="0083340F">
        <w:t xml:space="preserve">Suffolk Community College Association, Inc., for the period covering September 1, 2013, through August 31, 2014 (Attachment </w:t>
      </w:r>
      <w:proofErr w:type="gramStart"/>
      <w:r w:rsidRPr="0083340F">
        <w:t>A-</w:t>
      </w:r>
      <w:proofErr w:type="gramEnd"/>
      <w:r w:rsidRPr="0083340F">
        <w:t>I), is hereby approved and shall be allocated as follows</w:t>
      </w:r>
      <w:r>
        <w:t>:</w:t>
      </w:r>
    </w:p>
    <w:p w:rsidR="00905634" w:rsidRDefault="00905634" w:rsidP="00905634"/>
    <w:p w:rsidR="00905634" w:rsidRPr="0083340F" w:rsidRDefault="00905634" w:rsidP="00905634">
      <w:r>
        <w:t xml:space="preserve"> 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4360"/>
        <w:gridCol w:w="1060"/>
      </w:tblGrid>
      <w:tr w:rsidR="00905634" w:rsidRPr="00FE3119" w:rsidTr="00C50FF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FE3119" w:rsidRDefault="00905634" w:rsidP="00C50FF5">
            <w:pPr>
              <w:rPr>
                <w:rFonts w:ascii="Arial" w:hAnsi="Arial" w:cs="Arial"/>
                <w:sz w:val="20"/>
              </w:rPr>
            </w:pPr>
            <w:r w:rsidRPr="00FE3119">
              <w:rPr>
                <w:rFonts w:ascii="Arial" w:hAnsi="Arial" w:cs="Arial"/>
                <w:sz w:val="20"/>
              </w:rPr>
              <w:t xml:space="preserve">Campus Kids </w:t>
            </w:r>
            <w:r>
              <w:rPr>
                <w:rFonts w:ascii="Arial" w:hAnsi="Arial" w:cs="Arial"/>
                <w:sz w:val="20"/>
              </w:rPr>
              <w:t>–</w:t>
            </w:r>
            <w:r w:rsidRPr="00FE3119">
              <w:rPr>
                <w:rFonts w:ascii="Arial" w:hAnsi="Arial" w:cs="Arial"/>
                <w:sz w:val="20"/>
              </w:rPr>
              <w:t xml:space="preserve"> Ammerman</w:t>
            </w:r>
            <w:r>
              <w:rPr>
                <w:rFonts w:ascii="Arial" w:hAnsi="Arial" w:cs="Arial"/>
                <w:sz w:val="20"/>
              </w:rPr>
              <w:t xml:space="preserve"> Campus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FE3119" w:rsidRDefault="00905634" w:rsidP="00C50FF5">
            <w:pPr>
              <w:jc w:val="right"/>
              <w:rPr>
                <w:rFonts w:ascii="Arial" w:hAnsi="Arial" w:cs="Arial"/>
                <w:sz w:val="20"/>
              </w:rPr>
            </w:pPr>
            <w:r w:rsidRPr="00FE3119">
              <w:rPr>
                <w:rFonts w:ascii="Arial" w:hAnsi="Arial" w:cs="Arial"/>
                <w:sz w:val="20"/>
              </w:rPr>
              <w:t>$379,061</w:t>
            </w:r>
          </w:p>
        </w:tc>
      </w:tr>
      <w:tr w:rsidR="00905634" w:rsidRPr="00FE3119" w:rsidTr="00C50FF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FE3119" w:rsidRDefault="00905634" w:rsidP="00C50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Kids Cottage – Michael J. Grant Campus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FE3119" w:rsidRDefault="00905634" w:rsidP="00C50FF5">
            <w:pPr>
              <w:jc w:val="right"/>
              <w:rPr>
                <w:rFonts w:ascii="Arial" w:hAnsi="Arial" w:cs="Arial"/>
                <w:sz w:val="20"/>
              </w:rPr>
            </w:pPr>
            <w:r w:rsidRPr="00FE3119">
              <w:rPr>
                <w:rFonts w:ascii="Arial" w:hAnsi="Arial" w:cs="Arial"/>
                <w:sz w:val="20"/>
              </w:rPr>
              <w:t>$386,351</w:t>
            </w:r>
          </w:p>
        </w:tc>
      </w:tr>
      <w:tr w:rsidR="00905634" w:rsidRPr="00FE3119" w:rsidTr="00C50FF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FE3119" w:rsidRDefault="00905634" w:rsidP="00C50FF5">
            <w:pPr>
              <w:rPr>
                <w:rFonts w:ascii="Arial" w:hAnsi="Arial" w:cs="Arial"/>
                <w:sz w:val="20"/>
              </w:rPr>
            </w:pPr>
            <w:proofErr w:type="spellStart"/>
            <w:r w:rsidRPr="00FE3119">
              <w:rPr>
                <w:rFonts w:ascii="Arial" w:hAnsi="Arial" w:cs="Arial"/>
                <w:sz w:val="20"/>
              </w:rPr>
              <w:t>Peconic</w:t>
            </w:r>
            <w:proofErr w:type="spellEnd"/>
            <w:r w:rsidRPr="00FE3119">
              <w:rPr>
                <w:rFonts w:ascii="Arial" w:hAnsi="Arial" w:cs="Arial"/>
                <w:sz w:val="20"/>
              </w:rPr>
              <w:t xml:space="preserve"> Café </w:t>
            </w:r>
            <w:r>
              <w:rPr>
                <w:rFonts w:ascii="Arial" w:hAnsi="Arial" w:cs="Arial"/>
                <w:sz w:val="20"/>
              </w:rPr>
              <w:t>–</w:t>
            </w:r>
            <w:r w:rsidRPr="00FE3119">
              <w:rPr>
                <w:rFonts w:ascii="Arial" w:hAnsi="Arial" w:cs="Arial"/>
                <w:sz w:val="20"/>
              </w:rPr>
              <w:t xml:space="preserve"> East</w:t>
            </w:r>
            <w:r>
              <w:rPr>
                <w:rFonts w:ascii="Arial" w:hAnsi="Arial" w:cs="Arial"/>
                <w:sz w:val="20"/>
              </w:rPr>
              <w:t>ern Campus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34" w:rsidRPr="00FE3119" w:rsidRDefault="00905634" w:rsidP="00C50FF5">
            <w:pPr>
              <w:jc w:val="right"/>
              <w:rPr>
                <w:rFonts w:ascii="Arial" w:hAnsi="Arial" w:cs="Arial"/>
                <w:sz w:val="20"/>
              </w:rPr>
            </w:pPr>
            <w:r w:rsidRPr="00FE3119">
              <w:rPr>
                <w:rFonts w:ascii="Arial" w:hAnsi="Arial" w:cs="Arial"/>
                <w:sz w:val="20"/>
              </w:rPr>
              <w:t>$288,543</w:t>
            </w:r>
          </w:p>
        </w:tc>
      </w:tr>
    </w:tbl>
    <w:p w:rsidR="00905634" w:rsidRDefault="00905634" w:rsidP="00905634">
      <w:pPr>
        <w:tabs>
          <w:tab w:val="left" w:pos="0"/>
        </w:tabs>
        <w:jc w:val="center"/>
      </w:pPr>
    </w:p>
    <w:p w:rsidR="00905634" w:rsidRPr="00DE62BD" w:rsidRDefault="00905634" w:rsidP="00905634">
      <w:pPr>
        <w:tabs>
          <w:tab w:val="left" w:pos="0"/>
        </w:tabs>
        <w:jc w:val="center"/>
      </w:pPr>
      <w:r>
        <w:t>*********</w:t>
      </w:r>
    </w:p>
    <w:p w:rsidR="00905634" w:rsidRDefault="00905634" w:rsidP="00905634"/>
    <w:p w:rsidR="00905634" w:rsidRDefault="00905634" w:rsidP="00905634">
      <w:pPr>
        <w:tabs>
          <w:tab w:val="left" w:pos="1710"/>
          <w:tab w:val="left" w:pos="3420"/>
          <w:tab w:val="left" w:pos="5400"/>
        </w:tabs>
        <w:ind w:left="1710" w:hanging="1710"/>
        <w:rPr>
          <w:b/>
        </w:rPr>
      </w:pPr>
      <w:r>
        <w:rPr>
          <w:b/>
        </w:rPr>
        <w:t xml:space="preserve">RESOLUTION NO.201.A19   AUTHORIZATION   TO PURCHASE OUTDOOR 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  <w:ind w:left="1710" w:hanging="1710"/>
        <w:rPr>
          <w:b/>
        </w:rPr>
      </w:pPr>
      <w:r>
        <w:rPr>
          <w:b/>
        </w:rPr>
        <w:t>STUDENT SEATING FOR THE SOUTHAMPTON, RIVERHEAD, ISLIP ARTS,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  <w:ind w:left="1710" w:hanging="1710"/>
        <w:rPr>
          <w:b/>
        </w:rPr>
      </w:pPr>
      <w:r>
        <w:rPr>
          <w:b/>
        </w:rPr>
        <w:t>SMITHOWN SCIENCE AND BABYLON STUDENT CENTER BUILDINGS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  <w:ind w:left="1710" w:hanging="1710"/>
        <w:rPr>
          <w:b/>
        </w:rPr>
      </w:pPr>
    </w:p>
    <w:p w:rsidR="00905634" w:rsidRDefault="00905634" w:rsidP="00905634">
      <w:pPr>
        <w:tabs>
          <w:tab w:val="left" w:pos="0"/>
          <w:tab w:val="left" w:pos="3420"/>
          <w:tab w:val="left" w:pos="5400"/>
        </w:tabs>
      </w:pPr>
      <w:r>
        <w:rPr>
          <w:b/>
        </w:rPr>
        <w:t>WHEREAS,</w:t>
      </w:r>
      <w:r>
        <w:t xml:space="preserve"> the Ammerman Campus Executive Dean has determined that a need exists for more attractive, high quality student outdoor seating on campus, and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  <w:ind w:left="1710" w:hanging="1710"/>
      </w:pPr>
    </w:p>
    <w:p w:rsidR="00905634" w:rsidRDefault="00905634" w:rsidP="00905634">
      <w:pPr>
        <w:tabs>
          <w:tab w:val="left" w:pos="0"/>
          <w:tab w:val="left" w:pos="3420"/>
          <w:tab w:val="left" w:pos="5400"/>
        </w:tabs>
      </w:pPr>
      <w:r w:rsidRPr="008C2665">
        <w:rPr>
          <w:b/>
        </w:rPr>
        <w:t>WHEREAS</w:t>
      </w:r>
      <w:r>
        <w:t>, appropriate outdoor furniture is available for purchase from W.W. Grainger, Inc. through an authorized New York State contract, and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  <w:ind w:left="1710" w:hanging="1710"/>
      </w:pPr>
    </w:p>
    <w:p w:rsidR="00905634" w:rsidRDefault="00905634" w:rsidP="00905634">
      <w:pPr>
        <w:tabs>
          <w:tab w:val="left" w:pos="0"/>
          <w:tab w:val="left" w:pos="3420"/>
          <w:tab w:val="left" w:pos="5400"/>
        </w:tabs>
      </w:pPr>
      <w:r w:rsidRPr="008C2665">
        <w:rPr>
          <w:b/>
        </w:rPr>
        <w:t>WHEREAS</w:t>
      </w:r>
      <w:r>
        <w:t>, the Ammerman Campus Association maintains reserve funds which may be utilized for this purpose, and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  <w:ind w:left="1710" w:hanging="1710"/>
      </w:pPr>
    </w:p>
    <w:p w:rsidR="00905634" w:rsidRDefault="00905634" w:rsidP="00905634">
      <w:pPr>
        <w:tabs>
          <w:tab w:val="left" w:pos="0"/>
          <w:tab w:val="left" w:pos="3420"/>
          <w:tab w:val="left" w:pos="5400"/>
        </w:tabs>
      </w:pPr>
      <w:r w:rsidRPr="008C2665">
        <w:rPr>
          <w:b/>
        </w:rPr>
        <w:t>WHEREAS</w:t>
      </w:r>
      <w:r>
        <w:t>, the Executive Dean of the Ammerman Campus recommends this purchase, be it therefore</w:t>
      </w:r>
    </w:p>
    <w:p w:rsidR="00905634" w:rsidRDefault="00905634" w:rsidP="00905634">
      <w:pPr>
        <w:tabs>
          <w:tab w:val="left" w:pos="1710"/>
          <w:tab w:val="left" w:pos="3420"/>
          <w:tab w:val="left" w:pos="5400"/>
        </w:tabs>
        <w:ind w:left="1710" w:hanging="1710"/>
      </w:pPr>
    </w:p>
    <w:p w:rsidR="00905634" w:rsidRPr="0020764F" w:rsidRDefault="00905634" w:rsidP="00905634">
      <w:pPr>
        <w:tabs>
          <w:tab w:val="left" w:pos="0"/>
          <w:tab w:val="left" w:pos="3420"/>
          <w:tab w:val="left" w:pos="5400"/>
        </w:tabs>
      </w:pPr>
      <w:r w:rsidRPr="0020764F">
        <w:rPr>
          <w:b/>
        </w:rPr>
        <w:t>RESOLVED</w:t>
      </w:r>
      <w:r w:rsidRPr="0020764F">
        <w:rPr>
          <w:i/>
        </w:rPr>
        <w:t xml:space="preserve">, </w:t>
      </w:r>
      <w:r>
        <w:t>that the Board of Directors hereby authorizes the purchase of student outdoor seating for the Ammerman Campus in an amount not to exceed $30,000.00.</w:t>
      </w:r>
    </w:p>
    <w:p w:rsidR="00905634" w:rsidRDefault="00905634" w:rsidP="00905634">
      <w:pPr>
        <w:tabs>
          <w:tab w:val="left" w:pos="2700"/>
        </w:tabs>
        <w:rPr>
          <w:b/>
        </w:rPr>
      </w:pPr>
    </w:p>
    <w:p w:rsidR="00905634" w:rsidRDefault="00905634" w:rsidP="00905634">
      <w:pPr>
        <w:tabs>
          <w:tab w:val="left" w:pos="2700"/>
        </w:tabs>
        <w:rPr>
          <w:b/>
        </w:rPr>
      </w:pPr>
    </w:p>
    <w:p w:rsidR="00905634" w:rsidRPr="00DE62BD" w:rsidRDefault="00905634" w:rsidP="00905634">
      <w:pPr>
        <w:tabs>
          <w:tab w:val="left" w:pos="0"/>
        </w:tabs>
        <w:jc w:val="center"/>
      </w:pPr>
      <w:r>
        <w:t>*********</w:t>
      </w:r>
    </w:p>
    <w:p w:rsidR="00B62FD4" w:rsidRPr="00F064A7" w:rsidRDefault="00B62FD4" w:rsidP="00231373">
      <w:pPr>
        <w:autoSpaceDE w:val="0"/>
        <w:autoSpaceDN w:val="0"/>
        <w:adjustRightInd w:val="0"/>
      </w:pPr>
    </w:p>
    <w:p w:rsidR="007C3F33" w:rsidRDefault="007C3F33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7C3F33" w:rsidRDefault="007C3F33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7C3F33" w:rsidRDefault="007C3F33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:rsidR="000542D4" w:rsidRPr="000542D4" w:rsidRDefault="00DB0A1F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hairwoman Irizarry called for a motion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to adjourn the Board of Directors 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meeting.  Trustee </w:t>
      </w:r>
      <w:r w:rsidR="00905634">
        <w:rPr>
          <w:rFonts w:ascii="Times New Roman" w:eastAsia="Times New Roman" w:hAnsi="Times New Roman" w:cs="Times New Roman"/>
          <w:sz w:val="24"/>
          <w:szCs w:val="24"/>
        </w:rPr>
        <w:t>Morgo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 so moved, seconded by Trustee </w:t>
      </w:r>
      <w:r w:rsidR="00905634">
        <w:rPr>
          <w:rFonts w:ascii="Times New Roman" w:eastAsia="Times New Roman" w:hAnsi="Times New Roman" w:cs="Times New Roman"/>
          <w:sz w:val="24"/>
          <w:szCs w:val="24"/>
        </w:rPr>
        <w:t>Alvarez-Groneman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>, the motion was approved unanimously.</w:t>
      </w:r>
    </w:p>
    <w:p w:rsidR="00980E58" w:rsidRDefault="00980E58" w:rsidP="000542D4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905634">
        <w:t>11</w:t>
      </w:r>
      <w:r w:rsidR="00C200F3">
        <w:t>:</w:t>
      </w:r>
      <w:r w:rsidR="00CC7B21">
        <w:t>32</w:t>
      </w:r>
      <w:r w:rsidR="00B05523">
        <w:t xml:space="preserve"> </w:t>
      </w:r>
      <w:r w:rsidR="00905634">
        <w:t>a</w:t>
      </w:r>
      <w:r w:rsidR="00980E58">
        <w:t>.</w:t>
      </w:r>
      <w:r w:rsidR="00B05523">
        <w:t>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0542D4" w:rsidP="00593D2C">
      <w:pPr>
        <w:ind w:left="3600" w:firstLine="720"/>
      </w:pPr>
      <w:r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</w:r>
      <w:r w:rsidR="000542D4"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38" w:rsidRDefault="00C97738">
      <w:r>
        <w:separator/>
      </w:r>
    </w:p>
  </w:endnote>
  <w:endnote w:type="continuationSeparator" w:id="0">
    <w:p w:rsidR="00C97738" w:rsidRDefault="00C9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4" w:rsidRDefault="007E60E4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0E4" w:rsidRDefault="007E6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4" w:rsidRDefault="007E60E4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A60">
      <w:rPr>
        <w:rStyle w:val="PageNumber"/>
        <w:noProof/>
      </w:rPr>
      <w:t>7</w:t>
    </w:r>
    <w:r>
      <w:rPr>
        <w:rStyle w:val="PageNumber"/>
      </w:rPr>
      <w:fldChar w:fldCharType="end"/>
    </w:r>
  </w:p>
  <w:p w:rsidR="007E60E4" w:rsidRDefault="007E6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38" w:rsidRDefault="00C97738">
      <w:r>
        <w:separator/>
      </w:r>
    </w:p>
  </w:footnote>
  <w:footnote w:type="continuationSeparator" w:id="0">
    <w:p w:rsidR="00C97738" w:rsidRDefault="00C9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010C6"/>
    <w:rsid w:val="00004509"/>
    <w:rsid w:val="00004595"/>
    <w:rsid w:val="0001153A"/>
    <w:rsid w:val="0002298F"/>
    <w:rsid w:val="00022C22"/>
    <w:rsid w:val="00022EDA"/>
    <w:rsid w:val="00024DC8"/>
    <w:rsid w:val="00025BAA"/>
    <w:rsid w:val="00025DF9"/>
    <w:rsid w:val="00026786"/>
    <w:rsid w:val="00026809"/>
    <w:rsid w:val="00027908"/>
    <w:rsid w:val="000413B6"/>
    <w:rsid w:val="00041A32"/>
    <w:rsid w:val="000504A7"/>
    <w:rsid w:val="000542D4"/>
    <w:rsid w:val="00062239"/>
    <w:rsid w:val="00064638"/>
    <w:rsid w:val="00066971"/>
    <w:rsid w:val="000672C7"/>
    <w:rsid w:val="000713CA"/>
    <w:rsid w:val="0007685D"/>
    <w:rsid w:val="00076AA3"/>
    <w:rsid w:val="000829CA"/>
    <w:rsid w:val="00082C12"/>
    <w:rsid w:val="00084BCD"/>
    <w:rsid w:val="000913AF"/>
    <w:rsid w:val="000A03FF"/>
    <w:rsid w:val="000A278D"/>
    <w:rsid w:val="000A3877"/>
    <w:rsid w:val="000B050A"/>
    <w:rsid w:val="000B29B2"/>
    <w:rsid w:val="000B6FB6"/>
    <w:rsid w:val="000B7364"/>
    <w:rsid w:val="000C0193"/>
    <w:rsid w:val="000C113D"/>
    <w:rsid w:val="000C2B6C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04678"/>
    <w:rsid w:val="0011194D"/>
    <w:rsid w:val="0011230E"/>
    <w:rsid w:val="001174A3"/>
    <w:rsid w:val="00124CBC"/>
    <w:rsid w:val="001266F5"/>
    <w:rsid w:val="00126FF1"/>
    <w:rsid w:val="00131627"/>
    <w:rsid w:val="00133FA0"/>
    <w:rsid w:val="001375FE"/>
    <w:rsid w:val="00140811"/>
    <w:rsid w:val="001415F3"/>
    <w:rsid w:val="00141A6D"/>
    <w:rsid w:val="0014504A"/>
    <w:rsid w:val="001472B9"/>
    <w:rsid w:val="001476B1"/>
    <w:rsid w:val="00147BBF"/>
    <w:rsid w:val="001545A3"/>
    <w:rsid w:val="00154B3A"/>
    <w:rsid w:val="00154D4C"/>
    <w:rsid w:val="001635BA"/>
    <w:rsid w:val="00167B90"/>
    <w:rsid w:val="00170733"/>
    <w:rsid w:val="00170D12"/>
    <w:rsid w:val="0017116A"/>
    <w:rsid w:val="00176D69"/>
    <w:rsid w:val="00177608"/>
    <w:rsid w:val="0017792D"/>
    <w:rsid w:val="00181676"/>
    <w:rsid w:val="0018442E"/>
    <w:rsid w:val="00185B25"/>
    <w:rsid w:val="001921DB"/>
    <w:rsid w:val="0019349C"/>
    <w:rsid w:val="00194F40"/>
    <w:rsid w:val="00195F6E"/>
    <w:rsid w:val="001A257B"/>
    <w:rsid w:val="001A4489"/>
    <w:rsid w:val="001A5A89"/>
    <w:rsid w:val="001B04F5"/>
    <w:rsid w:val="001B4688"/>
    <w:rsid w:val="001B696E"/>
    <w:rsid w:val="001C2E6C"/>
    <w:rsid w:val="001C33BD"/>
    <w:rsid w:val="001C39FB"/>
    <w:rsid w:val="001C3D02"/>
    <w:rsid w:val="001C6C09"/>
    <w:rsid w:val="001D1F8A"/>
    <w:rsid w:val="001D4600"/>
    <w:rsid w:val="001D66DA"/>
    <w:rsid w:val="001D7DE2"/>
    <w:rsid w:val="001E2357"/>
    <w:rsid w:val="001E2786"/>
    <w:rsid w:val="001E4D4F"/>
    <w:rsid w:val="001F45B1"/>
    <w:rsid w:val="001F4C64"/>
    <w:rsid w:val="0020247C"/>
    <w:rsid w:val="0020291C"/>
    <w:rsid w:val="002109D9"/>
    <w:rsid w:val="0021238F"/>
    <w:rsid w:val="00213188"/>
    <w:rsid w:val="00216143"/>
    <w:rsid w:val="002176D6"/>
    <w:rsid w:val="00223769"/>
    <w:rsid w:val="002239C0"/>
    <w:rsid w:val="002240BE"/>
    <w:rsid w:val="00230D31"/>
    <w:rsid w:val="00231373"/>
    <w:rsid w:val="00233959"/>
    <w:rsid w:val="00234A8C"/>
    <w:rsid w:val="002357A5"/>
    <w:rsid w:val="00235C4E"/>
    <w:rsid w:val="002364AB"/>
    <w:rsid w:val="00237F51"/>
    <w:rsid w:val="002417EA"/>
    <w:rsid w:val="00241EB9"/>
    <w:rsid w:val="00242C00"/>
    <w:rsid w:val="00245010"/>
    <w:rsid w:val="00250C14"/>
    <w:rsid w:val="00253133"/>
    <w:rsid w:val="00255804"/>
    <w:rsid w:val="00257F6B"/>
    <w:rsid w:val="00260379"/>
    <w:rsid w:val="0026116E"/>
    <w:rsid w:val="002619E1"/>
    <w:rsid w:val="00261CD4"/>
    <w:rsid w:val="00261EE3"/>
    <w:rsid w:val="00262400"/>
    <w:rsid w:val="0026339F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3117"/>
    <w:rsid w:val="002B3EEB"/>
    <w:rsid w:val="002B419E"/>
    <w:rsid w:val="002B5213"/>
    <w:rsid w:val="002C0F32"/>
    <w:rsid w:val="002C481D"/>
    <w:rsid w:val="002C4E87"/>
    <w:rsid w:val="002C595E"/>
    <w:rsid w:val="002C5B9C"/>
    <w:rsid w:val="002C64D6"/>
    <w:rsid w:val="002D19D1"/>
    <w:rsid w:val="002D7F9A"/>
    <w:rsid w:val="002E0D16"/>
    <w:rsid w:val="002E4B1A"/>
    <w:rsid w:val="002E763E"/>
    <w:rsid w:val="002E783A"/>
    <w:rsid w:val="002F1E7C"/>
    <w:rsid w:val="002F2019"/>
    <w:rsid w:val="002F339C"/>
    <w:rsid w:val="002F61B3"/>
    <w:rsid w:val="003016D3"/>
    <w:rsid w:val="00303642"/>
    <w:rsid w:val="00304636"/>
    <w:rsid w:val="00310421"/>
    <w:rsid w:val="00311244"/>
    <w:rsid w:val="00314133"/>
    <w:rsid w:val="00314700"/>
    <w:rsid w:val="00315C5D"/>
    <w:rsid w:val="00315EAC"/>
    <w:rsid w:val="0031789A"/>
    <w:rsid w:val="00320AF3"/>
    <w:rsid w:val="00325E7F"/>
    <w:rsid w:val="0032795F"/>
    <w:rsid w:val="00331F25"/>
    <w:rsid w:val="00334B84"/>
    <w:rsid w:val="003404A0"/>
    <w:rsid w:val="00340C89"/>
    <w:rsid w:val="00352580"/>
    <w:rsid w:val="00352D92"/>
    <w:rsid w:val="00360441"/>
    <w:rsid w:val="003604A5"/>
    <w:rsid w:val="003611F4"/>
    <w:rsid w:val="00363B57"/>
    <w:rsid w:val="00363D1E"/>
    <w:rsid w:val="0037063D"/>
    <w:rsid w:val="003750F4"/>
    <w:rsid w:val="00380F13"/>
    <w:rsid w:val="003826CD"/>
    <w:rsid w:val="0038287E"/>
    <w:rsid w:val="0038320D"/>
    <w:rsid w:val="003864BC"/>
    <w:rsid w:val="003908D5"/>
    <w:rsid w:val="0039224A"/>
    <w:rsid w:val="00394B30"/>
    <w:rsid w:val="003A124B"/>
    <w:rsid w:val="003A27B5"/>
    <w:rsid w:val="003A556F"/>
    <w:rsid w:val="003B0648"/>
    <w:rsid w:val="003B0DFE"/>
    <w:rsid w:val="003B0E1C"/>
    <w:rsid w:val="003B357C"/>
    <w:rsid w:val="003B5057"/>
    <w:rsid w:val="003B53AA"/>
    <w:rsid w:val="003B53C9"/>
    <w:rsid w:val="003C085E"/>
    <w:rsid w:val="003C5B9D"/>
    <w:rsid w:val="003D1A21"/>
    <w:rsid w:val="003D1AD1"/>
    <w:rsid w:val="003E1BBE"/>
    <w:rsid w:val="003E4930"/>
    <w:rsid w:val="003E5F3F"/>
    <w:rsid w:val="003F3608"/>
    <w:rsid w:val="003F7D02"/>
    <w:rsid w:val="00401A92"/>
    <w:rsid w:val="00403862"/>
    <w:rsid w:val="00404D3A"/>
    <w:rsid w:val="00407A41"/>
    <w:rsid w:val="00407B7E"/>
    <w:rsid w:val="004103A8"/>
    <w:rsid w:val="00410F05"/>
    <w:rsid w:val="0041350E"/>
    <w:rsid w:val="00414052"/>
    <w:rsid w:val="004157F1"/>
    <w:rsid w:val="004164B6"/>
    <w:rsid w:val="004177C9"/>
    <w:rsid w:val="004263CD"/>
    <w:rsid w:val="00426513"/>
    <w:rsid w:val="00426F19"/>
    <w:rsid w:val="004316AC"/>
    <w:rsid w:val="00435A51"/>
    <w:rsid w:val="00441E22"/>
    <w:rsid w:val="00443842"/>
    <w:rsid w:val="00446E86"/>
    <w:rsid w:val="00452030"/>
    <w:rsid w:val="00454598"/>
    <w:rsid w:val="004558FA"/>
    <w:rsid w:val="00455E8D"/>
    <w:rsid w:val="00460B2F"/>
    <w:rsid w:val="00464035"/>
    <w:rsid w:val="004658FB"/>
    <w:rsid w:val="0047149F"/>
    <w:rsid w:val="00471EED"/>
    <w:rsid w:val="00472E07"/>
    <w:rsid w:val="00474D35"/>
    <w:rsid w:val="0048053D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30EA"/>
    <w:rsid w:val="004D4CA5"/>
    <w:rsid w:val="004D5D12"/>
    <w:rsid w:val="004D6D73"/>
    <w:rsid w:val="004E06BB"/>
    <w:rsid w:val="004E1469"/>
    <w:rsid w:val="004E1820"/>
    <w:rsid w:val="004E721E"/>
    <w:rsid w:val="004F0DF2"/>
    <w:rsid w:val="00503000"/>
    <w:rsid w:val="0051180B"/>
    <w:rsid w:val="00522A11"/>
    <w:rsid w:val="00523AC1"/>
    <w:rsid w:val="00523DC5"/>
    <w:rsid w:val="00531CA2"/>
    <w:rsid w:val="0053446B"/>
    <w:rsid w:val="005347F3"/>
    <w:rsid w:val="005358B3"/>
    <w:rsid w:val="00537CF0"/>
    <w:rsid w:val="005463AF"/>
    <w:rsid w:val="005537F4"/>
    <w:rsid w:val="00582345"/>
    <w:rsid w:val="00583539"/>
    <w:rsid w:val="00587079"/>
    <w:rsid w:val="00590FC1"/>
    <w:rsid w:val="00593D2C"/>
    <w:rsid w:val="00594970"/>
    <w:rsid w:val="00595531"/>
    <w:rsid w:val="005A0AD1"/>
    <w:rsid w:val="005A0BAB"/>
    <w:rsid w:val="005A4BA6"/>
    <w:rsid w:val="005A5433"/>
    <w:rsid w:val="005B0B2F"/>
    <w:rsid w:val="005B2AE5"/>
    <w:rsid w:val="005B7C33"/>
    <w:rsid w:val="005C0601"/>
    <w:rsid w:val="005C352C"/>
    <w:rsid w:val="005C4161"/>
    <w:rsid w:val="005C4C90"/>
    <w:rsid w:val="005D2871"/>
    <w:rsid w:val="005D3851"/>
    <w:rsid w:val="005D7D52"/>
    <w:rsid w:val="00602569"/>
    <w:rsid w:val="00602582"/>
    <w:rsid w:val="00606DA1"/>
    <w:rsid w:val="006078BF"/>
    <w:rsid w:val="006265D5"/>
    <w:rsid w:val="006266D6"/>
    <w:rsid w:val="006273EF"/>
    <w:rsid w:val="00630A25"/>
    <w:rsid w:val="00633CB5"/>
    <w:rsid w:val="0064097B"/>
    <w:rsid w:val="00642439"/>
    <w:rsid w:val="00643247"/>
    <w:rsid w:val="0064475E"/>
    <w:rsid w:val="00644E2D"/>
    <w:rsid w:val="00645EB4"/>
    <w:rsid w:val="0064779F"/>
    <w:rsid w:val="0065194B"/>
    <w:rsid w:val="0065281F"/>
    <w:rsid w:val="00654A8C"/>
    <w:rsid w:val="00655A5C"/>
    <w:rsid w:val="00672787"/>
    <w:rsid w:val="006739E0"/>
    <w:rsid w:val="00676B27"/>
    <w:rsid w:val="00680D3F"/>
    <w:rsid w:val="0068154E"/>
    <w:rsid w:val="00681C36"/>
    <w:rsid w:val="00683421"/>
    <w:rsid w:val="00685C0A"/>
    <w:rsid w:val="006930BD"/>
    <w:rsid w:val="0069506D"/>
    <w:rsid w:val="006956C2"/>
    <w:rsid w:val="00697172"/>
    <w:rsid w:val="006A0E3B"/>
    <w:rsid w:val="006A5133"/>
    <w:rsid w:val="006A6CEF"/>
    <w:rsid w:val="006A74B2"/>
    <w:rsid w:val="006A7618"/>
    <w:rsid w:val="006A765F"/>
    <w:rsid w:val="006C04BC"/>
    <w:rsid w:val="006C5E13"/>
    <w:rsid w:val="006C6A60"/>
    <w:rsid w:val="006C707D"/>
    <w:rsid w:val="006D1E88"/>
    <w:rsid w:val="006D2618"/>
    <w:rsid w:val="006D2F76"/>
    <w:rsid w:val="006D5E4D"/>
    <w:rsid w:val="006D5F2C"/>
    <w:rsid w:val="006D701E"/>
    <w:rsid w:val="006D7323"/>
    <w:rsid w:val="006E1307"/>
    <w:rsid w:val="006E5DB4"/>
    <w:rsid w:val="00701415"/>
    <w:rsid w:val="00702487"/>
    <w:rsid w:val="00705B0F"/>
    <w:rsid w:val="00712FAD"/>
    <w:rsid w:val="007132B5"/>
    <w:rsid w:val="00715B7D"/>
    <w:rsid w:val="007274DE"/>
    <w:rsid w:val="007325C4"/>
    <w:rsid w:val="0073653F"/>
    <w:rsid w:val="0074790D"/>
    <w:rsid w:val="00750B22"/>
    <w:rsid w:val="00753CF7"/>
    <w:rsid w:val="00755612"/>
    <w:rsid w:val="007565EC"/>
    <w:rsid w:val="00764D32"/>
    <w:rsid w:val="00770818"/>
    <w:rsid w:val="00771E07"/>
    <w:rsid w:val="00773693"/>
    <w:rsid w:val="00776CBE"/>
    <w:rsid w:val="0078290C"/>
    <w:rsid w:val="00794C49"/>
    <w:rsid w:val="007954EC"/>
    <w:rsid w:val="00796879"/>
    <w:rsid w:val="00796F08"/>
    <w:rsid w:val="007A1401"/>
    <w:rsid w:val="007A68CE"/>
    <w:rsid w:val="007B2351"/>
    <w:rsid w:val="007B4389"/>
    <w:rsid w:val="007C3E29"/>
    <w:rsid w:val="007C3F33"/>
    <w:rsid w:val="007C6F6E"/>
    <w:rsid w:val="007E058C"/>
    <w:rsid w:val="007E554F"/>
    <w:rsid w:val="007E60E4"/>
    <w:rsid w:val="007F024B"/>
    <w:rsid w:val="007F717D"/>
    <w:rsid w:val="008008C8"/>
    <w:rsid w:val="00803116"/>
    <w:rsid w:val="00805B4E"/>
    <w:rsid w:val="008127F6"/>
    <w:rsid w:val="00816262"/>
    <w:rsid w:val="00821EBE"/>
    <w:rsid w:val="00826C96"/>
    <w:rsid w:val="00827C45"/>
    <w:rsid w:val="00837CF0"/>
    <w:rsid w:val="008430BC"/>
    <w:rsid w:val="008468E0"/>
    <w:rsid w:val="00846F11"/>
    <w:rsid w:val="00851C74"/>
    <w:rsid w:val="0085354E"/>
    <w:rsid w:val="00860763"/>
    <w:rsid w:val="00864578"/>
    <w:rsid w:val="008679E3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A7776"/>
    <w:rsid w:val="008B2365"/>
    <w:rsid w:val="008B4B53"/>
    <w:rsid w:val="008B5ED3"/>
    <w:rsid w:val="008B62D0"/>
    <w:rsid w:val="008B7BEA"/>
    <w:rsid w:val="008D0844"/>
    <w:rsid w:val="008D3DB8"/>
    <w:rsid w:val="008E26C2"/>
    <w:rsid w:val="008E5227"/>
    <w:rsid w:val="008F0936"/>
    <w:rsid w:val="008F104F"/>
    <w:rsid w:val="008F1C6B"/>
    <w:rsid w:val="008F2DD4"/>
    <w:rsid w:val="008F51E2"/>
    <w:rsid w:val="00905634"/>
    <w:rsid w:val="00912580"/>
    <w:rsid w:val="00915E27"/>
    <w:rsid w:val="009165E0"/>
    <w:rsid w:val="0092087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105A"/>
    <w:rsid w:val="00943A2F"/>
    <w:rsid w:val="00944471"/>
    <w:rsid w:val="0096169B"/>
    <w:rsid w:val="00967149"/>
    <w:rsid w:val="009717FA"/>
    <w:rsid w:val="0097338A"/>
    <w:rsid w:val="009771A5"/>
    <w:rsid w:val="00980E58"/>
    <w:rsid w:val="009811E7"/>
    <w:rsid w:val="00982E07"/>
    <w:rsid w:val="00982F8B"/>
    <w:rsid w:val="009836AA"/>
    <w:rsid w:val="00983C91"/>
    <w:rsid w:val="0098566D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6E99"/>
    <w:rsid w:val="009C7197"/>
    <w:rsid w:val="009D079D"/>
    <w:rsid w:val="009D0AE4"/>
    <w:rsid w:val="009D0E00"/>
    <w:rsid w:val="009D7625"/>
    <w:rsid w:val="009D7F1E"/>
    <w:rsid w:val="009E56CB"/>
    <w:rsid w:val="009E74C7"/>
    <w:rsid w:val="009F15E5"/>
    <w:rsid w:val="00A0272F"/>
    <w:rsid w:val="00A0485F"/>
    <w:rsid w:val="00A04A6F"/>
    <w:rsid w:val="00A0552B"/>
    <w:rsid w:val="00A06215"/>
    <w:rsid w:val="00A13CD4"/>
    <w:rsid w:val="00A13DDD"/>
    <w:rsid w:val="00A16E8A"/>
    <w:rsid w:val="00A20056"/>
    <w:rsid w:val="00A2155B"/>
    <w:rsid w:val="00A22319"/>
    <w:rsid w:val="00A32C1B"/>
    <w:rsid w:val="00A35F95"/>
    <w:rsid w:val="00A37232"/>
    <w:rsid w:val="00A37E1B"/>
    <w:rsid w:val="00A4505A"/>
    <w:rsid w:val="00A452D9"/>
    <w:rsid w:val="00A65231"/>
    <w:rsid w:val="00A6660B"/>
    <w:rsid w:val="00A70F30"/>
    <w:rsid w:val="00A7398E"/>
    <w:rsid w:val="00A73FEB"/>
    <w:rsid w:val="00A7473D"/>
    <w:rsid w:val="00A763A1"/>
    <w:rsid w:val="00A77E89"/>
    <w:rsid w:val="00A82A84"/>
    <w:rsid w:val="00A877BD"/>
    <w:rsid w:val="00A9640D"/>
    <w:rsid w:val="00AA1C88"/>
    <w:rsid w:val="00AA3760"/>
    <w:rsid w:val="00AB00FF"/>
    <w:rsid w:val="00AB0928"/>
    <w:rsid w:val="00AB1F29"/>
    <w:rsid w:val="00AC200C"/>
    <w:rsid w:val="00AC2173"/>
    <w:rsid w:val="00AC2AEF"/>
    <w:rsid w:val="00AC32BC"/>
    <w:rsid w:val="00AC6CFF"/>
    <w:rsid w:val="00AD0793"/>
    <w:rsid w:val="00AD226E"/>
    <w:rsid w:val="00AD6E41"/>
    <w:rsid w:val="00AD75BE"/>
    <w:rsid w:val="00AE0E95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26764"/>
    <w:rsid w:val="00B31BC6"/>
    <w:rsid w:val="00B32C15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2FD4"/>
    <w:rsid w:val="00B63011"/>
    <w:rsid w:val="00B64355"/>
    <w:rsid w:val="00B65BC3"/>
    <w:rsid w:val="00B73F1D"/>
    <w:rsid w:val="00B74B37"/>
    <w:rsid w:val="00B77689"/>
    <w:rsid w:val="00B81F99"/>
    <w:rsid w:val="00B8676A"/>
    <w:rsid w:val="00B86E52"/>
    <w:rsid w:val="00B87FD7"/>
    <w:rsid w:val="00B958FE"/>
    <w:rsid w:val="00B964DD"/>
    <w:rsid w:val="00BA13F3"/>
    <w:rsid w:val="00BA146D"/>
    <w:rsid w:val="00BA4605"/>
    <w:rsid w:val="00BB1FA1"/>
    <w:rsid w:val="00BB48C9"/>
    <w:rsid w:val="00BB5BD0"/>
    <w:rsid w:val="00BC1C26"/>
    <w:rsid w:val="00BC222B"/>
    <w:rsid w:val="00BC7228"/>
    <w:rsid w:val="00BD6FA3"/>
    <w:rsid w:val="00BE23F0"/>
    <w:rsid w:val="00BE5EDD"/>
    <w:rsid w:val="00BE7164"/>
    <w:rsid w:val="00BE723B"/>
    <w:rsid w:val="00BE743F"/>
    <w:rsid w:val="00BE7C9E"/>
    <w:rsid w:val="00C00D09"/>
    <w:rsid w:val="00C01041"/>
    <w:rsid w:val="00C03F67"/>
    <w:rsid w:val="00C04AC7"/>
    <w:rsid w:val="00C070C9"/>
    <w:rsid w:val="00C10DF8"/>
    <w:rsid w:val="00C10EEA"/>
    <w:rsid w:val="00C124C3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37E5C"/>
    <w:rsid w:val="00C40D89"/>
    <w:rsid w:val="00C429AB"/>
    <w:rsid w:val="00C4402D"/>
    <w:rsid w:val="00C46B52"/>
    <w:rsid w:val="00C549B4"/>
    <w:rsid w:val="00C570D5"/>
    <w:rsid w:val="00C61E86"/>
    <w:rsid w:val="00C711EA"/>
    <w:rsid w:val="00C72541"/>
    <w:rsid w:val="00C83E6F"/>
    <w:rsid w:val="00C84A44"/>
    <w:rsid w:val="00C84B71"/>
    <w:rsid w:val="00C8784D"/>
    <w:rsid w:val="00C92E86"/>
    <w:rsid w:val="00C933A7"/>
    <w:rsid w:val="00C9367C"/>
    <w:rsid w:val="00C95523"/>
    <w:rsid w:val="00C9765C"/>
    <w:rsid w:val="00C97738"/>
    <w:rsid w:val="00CA4412"/>
    <w:rsid w:val="00CA48B5"/>
    <w:rsid w:val="00CB46A1"/>
    <w:rsid w:val="00CC08CD"/>
    <w:rsid w:val="00CC1EA4"/>
    <w:rsid w:val="00CC7B21"/>
    <w:rsid w:val="00CD03AA"/>
    <w:rsid w:val="00CE1970"/>
    <w:rsid w:val="00CE6BC1"/>
    <w:rsid w:val="00CF049C"/>
    <w:rsid w:val="00CF58FD"/>
    <w:rsid w:val="00CF5EB6"/>
    <w:rsid w:val="00D02F6B"/>
    <w:rsid w:val="00D02FC5"/>
    <w:rsid w:val="00D0528D"/>
    <w:rsid w:val="00D058F0"/>
    <w:rsid w:val="00D129F0"/>
    <w:rsid w:val="00D130E0"/>
    <w:rsid w:val="00D1319F"/>
    <w:rsid w:val="00D14299"/>
    <w:rsid w:val="00D1607B"/>
    <w:rsid w:val="00D16428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805"/>
    <w:rsid w:val="00D711F2"/>
    <w:rsid w:val="00D7493C"/>
    <w:rsid w:val="00D74AC3"/>
    <w:rsid w:val="00D7593E"/>
    <w:rsid w:val="00D7649B"/>
    <w:rsid w:val="00D82922"/>
    <w:rsid w:val="00D83212"/>
    <w:rsid w:val="00D85B8B"/>
    <w:rsid w:val="00D923B2"/>
    <w:rsid w:val="00D95C0F"/>
    <w:rsid w:val="00DA0194"/>
    <w:rsid w:val="00DA1728"/>
    <w:rsid w:val="00DB0A1F"/>
    <w:rsid w:val="00DB5E96"/>
    <w:rsid w:val="00DC37DE"/>
    <w:rsid w:val="00DC7FF0"/>
    <w:rsid w:val="00DD017B"/>
    <w:rsid w:val="00DD6D75"/>
    <w:rsid w:val="00DE052D"/>
    <w:rsid w:val="00DE792B"/>
    <w:rsid w:val="00DF1900"/>
    <w:rsid w:val="00DF7BC5"/>
    <w:rsid w:val="00E00598"/>
    <w:rsid w:val="00E105AD"/>
    <w:rsid w:val="00E10720"/>
    <w:rsid w:val="00E11902"/>
    <w:rsid w:val="00E14072"/>
    <w:rsid w:val="00E165CD"/>
    <w:rsid w:val="00E168D5"/>
    <w:rsid w:val="00E210A1"/>
    <w:rsid w:val="00E23CD6"/>
    <w:rsid w:val="00E27961"/>
    <w:rsid w:val="00E310E8"/>
    <w:rsid w:val="00E317AE"/>
    <w:rsid w:val="00E5200B"/>
    <w:rsid w:val="00E60E04"/>
    <w:rsid w:val="00E61B47"/>
    <w:rsid w:val="00E63DA4"/>
    <w:rsid w:val="00E65DA9"/>
    <w:rsid w:val="00E70621"/>
    <w:rsid w:val="00E749C7"/>
    <w:rsid w:val="00E80DA3"/>
    <w:rsid w:val="00E84F91"/>
    <w:rsid w:val="00E86754"/>
    <w:rsid w:val="00E87006"/>
    <w:rsid w:val="00E9284B"/>
    <w:rsid w:val="00EA0D93"/>
    <w:rsid w:val="00EA4A56"/>
    <w:rsid w:val="00EA5B0A"/>
    <w:rsid w:val="00EB1435"/>
    <w:rsid w:val="00EB1E59"/>
    <w:rsid w:val="00EB26C9"/>
    <w:rsid w:val="00EB7CE9"/>
    <w:rsid w:val="00EC0F7E"/>
    <w:rsid w:val="00EC18C6"/>
    <w:rsid w:val="00EC748B"/>
    <w:rsid w:val="00ED35A5"/>
    <w:rsid w:val="00ED3C34"/>
    <w:rsid w:val="00ED6851"/>
    <w:rsid w:val="00EE41CC"/>
    <w:rsid w:val="00EE4E89"/>
    <w:rsid w:val="00EE790E"/>
    <w:rsid w:val="00EE7CD7"/>
    <w:rsid w:val="00F030EB"/>
    <w:rsid w:val="00F04CD9"/>
    <w:rsid w:val="00F05817"/>
    <w:rsid w:val="00F05ED1"/>
    <w:rsid w:val="00F064A7"/>
    <w:rsid w:val="00F06B2B"/>
    <w:rsid w:val="00F072BE"/>
    <w:rsid w:val="00F112F6"/>
    <w:rsid w:val="00F15880"/>
    <w:rsid w:val="00F1661D"/>
    <w:rsid w:val="00F16D64"/>
    <w:rsid w:val="00F2352B"/>
    <w:rsid w:val="00F249E3"/>
    <w:rsid w:val="00F24C0D"/>
    <w:rsid w:val="00F30B56"/>
    <w:rsid w:val="00F35BC2"/>
    <w:rsid w:val="00F37127"/>
    <w:rsid w:val="00F41686"/>
    <w:rsid w:val="00F50403"/>
    <w:rsid w:val="00F52F46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77416"/>
    <w:rsid w:val="00F92C3C"/>
    <w:rsid w:val="00F9392B"/>
    <w:rsid w:val="00F94D85"/>
    <w:rsid w:val="00F95BFB"/>
    <w:rsid w:val="00F97FD5"/>
    <w:rsid w:val="00FA2828"/>
    <w:rsid w:val="00FA492E"/>
    <w:rsid w:val="00FA538E"/>
    <w:rsid w:val="00FB0979"/>
    <w:rsid w:val="00FB3D0A"/>
    <w:rsid w:val="00FB46DC"/>
    <w:rsid w:val="00FB6749"/>
    <w:rsid w:val="00FB778D"/>
    <w:rsid w:val="00FC67AD"/>
    <w:rsid w:val="00FC6D88"/>
    <w:rsid w:val="00FC744A"/>
    <w:rsid w:val="00FD55D2"/>
    <w:rsid w:val="00FD6B1B"/>
    <w:rsid w:val="00FD74AD"/>
    <w:rsid w:val="00FE442D"/>
    <w:rsid w:val="00FE4DC3"/>
    <w:rsid w:val="00FE66E8"/>
    <w:rsid w:val="00FF4C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9148-97D3-4145-AE13-E84BFA97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2013-04-11T17:14:00Z</cp:lastPrinted>
  <dcterms:created xsi:type="dcterms:W3CDTF">2013-10-11T18:52:00Z</dcterms:created>
  <dcterms:modified xsi:type="dcterms:W3CDTF">2013-10-11T18:52:00Z</dcterms:modified>
</cp:coreProperties>
</file>