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F1B" w:rsidRPr="0057586C" w:rsidRDefault="00C31F1B" w:rsidP="0050477E">
      <w:pPr>
        <w:jc w:val="center"/>
        <w:rPr>
          <w:rFonts w:ascii="Times New Roman" w:hAnsi="Times New Roman" w:cs="Times New Roman"/>
          <w:b/>
          <w:sz w:val="24"/>
          <w:szCs w:val="24"/>
        </w:rPr>
      </w:pPr>
      <w:bookmarkStart w:id="0" w:name="_GoBack"/>
      <w:bookmarkEnd w:id="0"/>
      <w:r w:rsidRPr="0057586C">
        <w:rPr>
          <w:rFonts w:ascii="Times New Roman" w:hAnsi="Times New Roman" w:cs="Times New Roman"/>
          <w:b/>
          <w:sz w:val="24"/>
          <w:szCs w:val="24"/>
        </w:rPr>
        <w:t>SUFFOLK COMM</w:t>
      </w:r>
      <w:r w:rsidR="0050477E" w:rsidRPr="0057586C">
        <w:rPr>
          <w:rFonts w:ascii="Times New Roman" w:hAnsi="Times New Roman" w:cs="Times New Roman"/>
          <w:b/>
          <w:sz w:val="24"/>
          <w:szCs w:val="24"/>
        </w:rPr>
        <w:t>UNITY COLLEGE ASSOCIATION, INC.</w:t>
      </w:r>
    </w:p>
    <w:p w:rsidR="00C31F1B" w:rsidRPr="0057586C" w:rsidRDefault="0050477E" w:rsidP="0050477E">
      <w:pPr>
        <w:jc w:val="center"/>
        <w:rPr>
          <w:rFonts w:ascii="Times New Roman" w:hAnsi="Times New Roman" w:cs="Times New Roman"/>
          <w:b/>
          <w:sz w:val="24"/>
          <w:szCs w:val="24"/>
          <w:u w:val="single"/>
        </w:rPr>
      </w:pPr>
      <w:r w:rsidRPr="0057586C">
        <w:rPr>
          <w:rFonts w:ascii="Times New Roman" w:hAnsi="Times New Roman" w:cs="Times New Roman"/>
          <w:b/>
          <w:sz w:val="24"/>
          <w:szCs w:val="24"/>
          <w:u w:val="single"/>
        </w:rPr>
        <w:t>PROCUREMENT POLICY</w:t>
      </w:r>
    </w:p>
    <w:p w:rsidR="00C31F1B" w:rsidRPr="0057586C" w:rsidRDefault="00C31F1B" w:rsidP="00C31F1B">
      <w:pPr>
        <w:rPr>
          <w:rFonts w:ascii="Times New Roman" w:hAnsi="Times New Roman" w:cs="Times New Roman"/>
          <w:b/>
          <w:sz w:val="24"/>
          <w:szCs w:val="24"/>
        </w:rPr>
      </w:pPr>
      <w:r w:rsidRPr="0057586C">
        <w:rPr>
          <w:rFonts w:ascii="Times New Roman" w:hAnsi="Times New Roman" w:cs="Times New Roman"/>
          <w:b/>
          <w:sz w:val="24"/>
          <w:szCs w:val="24"/>
        </w:rPr>
        <w:t>A.</w:t>
      </w:r>
      <w:r w:rsidRPr="0057586C">
        <w:rPr>
          <w:rFonts w:ascii="Times New Roman" w:hAnsi="Times New Roman" w:cs="Times New Roman"/>
          <w:b/>
          <w:sz w:val="24"/>
          <w:szCs w:val="24"/>
        </w:rPr>
        <w:tab/>
      </w:r>
      <w:r w:rsidR="00BC4966" w:rsidRPr="0057586C">
        <w:rPr>
          <w:rFonts w:ascii="Times New Roman" w:hAnsi="Times New Roman" w:cs="Times New Roman"/>
          <w:b/>
          <w:sz w:val="24"/>
          <w:szCs w:val="24"/>
          <w:u w:val="single"/>
        </w:rPr>
        <w:t>INTRODUCTION</w:t>
      </w:r>
    </w:p>
    <w:p w:rsidR="00C31F1B" w:rsidRPr="0057586C" w:rsidRDefault="00C31F1B" w:rsidP="00284D8D">
      <w:pPr>
        <w:ind w:left="720"/>
        <w:jc w:val="both"/>
        <w:rPr>
          <w:rFonts w:ascii="Times New Roman" w:hAnsi="Times New Roman" w:cs="Times New Roman"/>
          <w:sz w:val="24"/>
          <w:szCs w:val="24"/>
        </w:rPr>
      </w:pPr>
      <w:r w:rsidRPr="0057586C">
        <w:rPr>
          <w:rFonts w:ascii="Times New Roman" w:hAnsi="Times New Roman" w:cs="Times New Roman"/>
          <w:sz w:val="24"/>
          <w:szCs w:val="24"/>
        </w:rPr>
        <w:t>Article 5-A of the New York State General Municipal Law is designed to ensure the prudent and economical use of public monies and facilitate the acquisition of quality goods or services at the lowest possible cost, as well as to guard against favoritism, improvidence, extravagance, fraud and corruption.</w:t>
      </w:r>
    </w:p>
    <w:p w:rsidR="00C31F1B" w:rsidRPr="0057586C" w:rsidRDefault="009715E1" w:rsidP="00284D8D">
      <w:pPr>
        <w:ind w:left="720"/>
        <w:jc w:val="both"/>
        <w:rPr>
          <w:rFonts w:ascii="Times New Roman" w:hAnsi="Times New Roman" w:cs="Times New Roman"/>
          <w:sz w:val="24"/>
          <w:szCs w:val="24"/>
        </w:rPr>
      </w:pPr>
      <w:r w:rsidRPr="0057586C">
        <w:rPr>
          <w:rFonts w:ascii="Times New Roman" w:hAnsi="Times New Roman" w:cs="Times New Roman"/>
          <w:sz w:val="24"/>
          <w:szCs w:val="24"/>
        </w:rPr>
        <w:t xml:space="preserve">The </w:t>
      </w:r>
      <w:r w:rsidR="0083593B" w:rsidRPr="0057586C">
        <w:rPr>
          <w:rFonts w:ascii="Times New Roman" w:hAnsi="Times New Roman" w:cs="Times New Roman"/>
          <w:sz w:val="24"/>
          <w:szCs w:val="24"/>
        </w:rPr>
        <w:t xml:space="preserve">primary purpose of </w:t>
      </w:r>
      <w:r w:rsidRPr="0057586C">
        <w:rPr>
          <w:rFonts w:ascii="Times New Roman" w:hAnsi="Times New Roman" w:cs="Times New Roman"/>
          <w:sz w:val="24"/>
          <w:szCs w:val="24"/>
        </w:rPr>
        <w:t xml:space="preserve">Suffolk Community College Association, Inc. (“Association”) is to </w:t>
      </w:r>
      <w:r w:rsidR="00937237" w:rsidRPr="0057586C">
        <w:rPr>
          <w:rFonts w:ascii="Times New Roman" w:hAnsi="Times New Roman" w:cs="Times New Roman"/>
          <w:sz w:val="24"/>
          <w:szCs w:val="24"/>
          <w:lang w:val="en"/>
        </w:rPr>
        <w:t>provide co-curricular programs and services which directly benefit the students of Suffolk County Community College.</w:t>
      </w:r>
      <w:r w:rsidRPr="0057586C">
        <w:rPr>
          <w:rFonts w:ascii="Times New Roman" w:hAnsi="Times New Roman" w:cs="Times New Roman"/>
          <w:sz w:val="24"/>
          <w:szCs w:val="24"/>
        </w:rPr>
        <w:t xml:space="preserve">  </w:t>
      </w:r>
      <w:r w:rsidR="002E01BA" w:rsidRPr="0057586C">
        <w:rPr>
          <w:rFonts w:ascii="Times New Roman" w:hAnsi="Times New Roman" w:cs="Times New Roman"/>
          <w:sz w:val="24"/>
          <w:szCs w:val="24"/>
        </w:rPr>
        <w:t>As such</w:t>
      </w:r>
      <w:r w:rsidR="0083593B" w:rsidRPr="0057586C">
        <w:rPr>
          <w:rFonts w:ascii="Times New Roman" w:hAnsi="Times New Roman" w:cs="Times New Roman"/>
          <w:sz w:val="24"/>
          <w:szCs w:val="24"/>
        </w:rPr>
        <w:t xml:space="preserve">, </w:t>
      </w:r>
      <w:r w:rsidR="001E7A0C" w:rsidRPr="0057586C">
        <w:rPr>
          <w:rFonts w:ascii="Times New Roman" w:hAnsi="Times New Roman" w:cs="Times New Roman"/>
          <w:sz w:val="24"/>
          <w:szCs w:val="24"/>
        </w:rPr>
        <w:t xml:space="preserve">it is appropriate </w:t>
      </w:r>
      <w:r w:rsidR="00937237" w:rsidRPr="0057586C">
        <w:rPr>
          <w:rFonts w:ascii="Times New Roman" w:hAnsi="Times New Roman" w:cs="Times New Roman"/>
          <w:sz w:val="24"/>
          <w:szCs w:val="24"/>
        </w:rPr>
        <w:t>that</w:t>
      </w:r>
      <w:r w:rsidR="001E7A0C" w:rsidRPr="0057586C">
        <w:rPr>
          <w:rFonts w:ascii="Times New Roman" w:hAnsi="Times New Roman" w:cs="Times New Roman"/>
          <w:sz w:val="24"/>
          <w:szCs w:val="24"/>
        </w:rPr>
        <w:t xml:space="preserve"> the</w:t>
      </w:r>
      <w:r w:rsidR="00937237" w:rsidRPr="0057586C">
        <w:rPr>
          <w:rFonts w:ascii="Times New Roman" w:hAnsi="Times New Roman" w:cs="Times New Roman"/>
          <w:sz w:val="24"/>
          <w:szCs w:val="24"/>
        </w:rPr>
        <w:t xml:space="preserve"> Association</w:t>
      </w:r>
      <w:r w:rsidR="001E7A0C" w:rsidRPr="0057586C">
        <w:rPr>
          <w:rFonts w:ascii="Times New Roman" w:hAnsi="Times New Roman" w:cs="Times New Roman"/>
          <w:sz w:val="24"/>
          <w:szCs w:val="24"/>
        </w:rPr>
        <w:t xml:space="preserve"> promulgate a procurement policy in accordance with the </w:t>
      </w:r>
      <w:r w:rsidR="001332A2" w:rsidRPr="0057586C">
        <w:rPr>
          <w:rFonts w:ascii="Times New Roman" w:hAnsi="Times New Roman" w:cs="Times New Roman"/>
          <w:sz w:val="24"/>
          <w:szCs w:val="24"/>
        </w:rPr>
        <w:t>provisions of</w:t>
      </w:r>
      <w:r w:rsidR="001E7A0C" w:rsidRPr="0057586C">
        <w:rPr>
          <w:rFonts w:ascii="Times New Roman" w:hAnsi="Times New Roman" w:cs="Times New Roman"/>
          <w:sz w:val="24"/>
          <w:szCs w:val="24"/>
        </w:rPr>
        <w:t xml:space="preserve"> the General Municipal Law</w:t>
      </w:r>
      <w:r w:rsidR="001332A2" w:rsidRPr="0057586C">
        <w:rPr>
          <w:rFonts w:ascii="Times New Roman" w:hAnsi="Times New Roman" w:cs="Times New Roman"/>
          <w:sz w:val="24"/>
          <w:szCs w:val="24"/>
        </w:rPr>
        <w:t xml:space="preserve">.  </w:t>
      </w:r>
      <w:r w:rsidR="00C31F1B" w:rsidRPr="0057586C">
        <w:rPr>
          <w:rFonts w:ascii="Times New Roman" w:hAnsi="Times New Roman" w:cs="Times New Roman"/>
          <w:sz w:val="24"/>
          <w:szCs w:val="24"/>
        </w:rPr>
        <w:t xml:space="preserve">Such policy shall be reviewed annually by the Board of </w:t>
      </w:r>
      <w:r w:rsidR="00BC4966" w:rsidRPr="0057586C">
        <w:rPr>
          <w:rFonts w:ascii="Times New Roman" w:hAnsi="Times New Roman" w:cs="Times New Roman"/>
          <w:sz w:val="24"/>
          <w:szCs w:val="24"/>
        </w:rPr>
        <w:t>Directors</w:t>
      </w:r>
      <w:r w:rsidR="0083593B" w:rsidRPr="0057586C">
        <w:rPr>
          <w:rFonts w:ascii="Times New Roman" w:hAnsi="Times New Roman" w:cs="Times New Roman"/>
          <w:sz w:val="24"/>
          <w:szCs w:val="24"/>
        </w:rPr>
        <w:t xml:space="preserve">.   </w:t>
      </w:r>
    </w:p>
    <w:p w:rsidR="00C31F1B" w:rsidRPr="0057586C" w:rsidRDefault="00C31F1B" w:rsidP="00C31F1B">
      <w:pPr>
        <w:rPr>
          <w:rFonts w:ascii="Times New Roman" w:hAnsi="Times New Roman" w:cs="Times New Roman"/>
          <w:b/>
          <w:sz w:val="24"/>
          <w:szCs w:val="24"/>
          <w:u w:val="single"/>
        </w:rPr>
      </w:pPr>
      <w:r w:rsidRPr="0057586C">
        <w:rPr>
          <w:rFonts w:ascii="Times New Roman" w:hAnsi="Times New Roman" w:cs="Times New Roman"/>
          <w:b/>
          <w:sz w:val="24"/>
          <w:szCs w:val="24"/>
        </w:rPr>
        <w:t>B.</w:t>
      </w:r>
      <w:r w:rsidRPr="0057586C">
        <w:rPr>
          <w:rFonts w:ascii="Times New Roman" w:hAnsi="Times New Roman" w:cs="Times New Roman"/>
          <w:b/>
          <w:sz w:val="24"/>
          <w:szCs w:val="24"/>
        </w:rPr>
        <w:tab/>
      </w:r>
      <w:r w:rsidRPr="0057586C">
        <w:rPr>
          <w:rFonts w:ascii="Times New Roman" w:hAnsi="Times New Roman" w:cs="Times New Roman"/>
          <w:b/>
          <w:sz w:val="24"/>
          <w:szCs w:val="24"/>
          <w:u w:val="single"/>
        </w:rPr>
        <w:t>PURCHASE CONTRACTS IN EXCESS OF $20,000</w:t>
      </w:r>
    </w:p>
    <w:p w:rsidR="00C31F1B" w:rsidRPr="0057586C" w:rsidRDefault="00C31F1B" w:rsidP="00284D8D">
      <w:pPr>
        <w:ind w:left="720"/>
        <w:jc w:val="both"/>
        <w:rPr>
          <w:rFonts w:ascii="Times New Roman" w:hAnsi="Times New Roman" w:cs="Times New Roman"/>
          <w:b/>
          <w:sz w:val="24"/>
          <w:szCs w:val="24"/>
        </w:rPr>
      </w:pPr>
      <w:r w:rsidRPr="0057586C">
        <w:rPr>
          <w:rFonts w:ascii="Times New Roman" w:hAnsi="Times New Roman" w:cs="Times New Roman"/>
          <w:sz w:val="24"/>
          <w:szCs w:val="24"/>
        </w:rPr>
        <w:t>1.</w:t>
      </w:r>
      <w:r w:rsidRPr="0057586C">
        <w:rPr>
          <w:rFonts w:ascii="Times New Roman" w:hAnsi="Times New Roman" w:cs="Times New Roman"/>
          <w:sz w:val="24"/>
          <w:szCs w:val="24"/>
        </w:rPr>
        <w:tab/>
        <w:t xml:space="preserve">Purchase contracts are those solely concerned with the purchase of materials, equipment and supplies (“commodities”), such as paper goods, books, food products, office equipment and clothing.    </w:t>
      </w:r>
    </w:p>
    <w:p w:rsidR="00C31F1B" w:rsidRPr="0057586C" w:rsidRDefault="00C31F1B" w:rsidP="00284D8D">
      <w:pPr>
        <w:ind w:left="720"/>
        <w:jc w:val="both"/>
        <w:rPr>
          <w:rFonts w:ascii="Times New Roman" w:hAnsi="Times New Roman" w:cs="Times New Roman"/>
          <w:sz w:val="24"/>
          <w:szCs w:val="24"/>
        </w:rPr>
      </w:pPr>
      <w:r w:rsidRPr="0057586C">
        <w:rPr>
          <w:rFonts w:ascii="Times New Roman" w:hAnsi="Times New Roman" w:cs="Times New Roman"/>
          <w:sz w:val="24"/>
          <w:szCs w:val="24"/>
        </w:rPr>
        <w:t>2.</w:t>
      </w:r>
      <w:r w:rsidRPr="0057586C">
        <w:rPr>
          <w:rFonts w:ascii="Times New Roman" w:hAnsi="Times New Roman" w:cs="Times New Roman"/>
          <w:sz w:val="24"/>
          <w:szCs w:val="24"/>
        </w:rPr>
        <w:tab/>
      </w:r>
      <w:r w:rsidR="00BC4966" w:rsidRPr="0057586C">
        <w:rPr>
          <w:rFonts w:ascii="Times New Roman" w:hAnsi="Times New Roman" w:cs="Times New Roman"/>
          <w:sz w:val="24"/>
          <w:szCs w:val="24"/>
        </w:rPr>
        <w:t xml:space="preserve">All purchase contracts which </w:t>
      </w:r>
      <w:r w:rsidRPr="0057586C">
        <w:rPr>
          <w:rFonts w:ascii="Times New Roman" w:hAnsi="Times New Roman" w:cs="Times New Roman"/>
          <w:sz w:val="24"/>
          <w:szCs w:val="24"/>
        </w:rPr>
        <w:t xml:space="preserve">are reasonably anticipated to involve an expenditure of more than $20,000 over the course of a fiscal year (September 1 – August 31) are to be awarded to the lowest responsible bidder who has furnished the required security after advertisements for sealed bids; or, alternatively, to the bidder whose bid represents the best value to the </w:t>
      </w:r>
      <w:r w:rsidR="00BC4966" w:rsidRPr="0057586C">
        <w:rPr>
          <w:rFonts w:ascii="Times New Roman" w:hAnsi="Times New Roman" w:cs="Times New Roman"/>
          <w:sz w:val="24"/>
          <w:szCs w:val="24"/>
        </w:rPr>
        <w:t>Association</w:t>
      </w:r>
      <w:r w:rsidRPr="0057586C">
        <w:rPr>
          <w:rFonts w:ascii="Times New Roman" w:hAnsi="Times New Roman" w:cs="Times New Roman"/>
          <w:sz w:val="24"/>
          <w:szCs w:val="24"/>
        </w:rPr>
        <w:t xml:space="preserve">.  A determination of “best value” shall be based upon an objective and quantifiable analysis of a bidder’s ability to optimize quality, cost and efficiency.  </w:t>
      </w:r>
    </w:p>
    <w:p w:rsidR="001B16ED" w:rsidRPr="0057586C" w:rsidRDefault="001B16ED" w:rsidP="00284D8D">
      <w:pPr>
        <w:ind w:left="720"/>
        <w:jc w:val="both"/>
        <w:rPr>
          <w:rFonts w:ascii="Times New Roman" w:hAnsi="Times New Roman" w:cs="Times New Roman"/>
          <w:b/>
          <w:sz w:val="24"/>
          <w:szCs w:val="24"/>
        </w:rPr>
      </w:pPr>
      <w:r w:rsidRPr="0057586C">
        <w:rPr>
          <w:rFonts w:ascii="Times New Roman" w:hAnsi="Times New Roman" w:cs="Times New Roman"/>
          <w:sz w:val="24"/>
          <w:szCs w:val="24"/>
        </w:rPr>
        <w:t>3.</w:t>
      </w:r>
      <w:r w:rsidRPr="0057586C">
        <w:rPr>
          <w:rFonts w:ascii="Times New Roman" w:hAnsi="Times New Roman" w:cs="Times New Roman"/>
          <w:sz w:val="24"/>
          <w:szCs w:val="24"/>
        </w:rPr>
        <w:tab/>
        <w:t xml:space="preserve">All such public bidding as required pursuant to this subsection shall be coordinated by the Association Director </w:t>
      </w:r>
      <w:r w:rsidR="003573B4" w:rsidRPr="0057586C">
        <w:rPr>
          <w:rFonts w:ascii="Times New Roman" w:hAnsi="Times New Roman" w:cs="Times New Roman"/>
          <w:sz w:val="24"/>
          <w:szCs w:val="24"/>
        </w:rPr>
        <w:t xml:space="preserve">of Business Affairs </w:t>
      </w:r>
      <w:r w:rsidR="004102D5" w:rsidRPr="0057586C">
        <w:rPr>
          <w:rFonts w:ascii="Times New Roman" w:hAnsi="Times New Roman" w:cs="Times New Roman"/>
          <w:sz w:val="24"/>
          <w:szCs w:val="24"/>
        </w:rPr>
        <w:t>together with</w:t>
      </w:r>
      <w:r w:rsidRPr="0057586C">
        <w:rPr>
          <w:rFonts w:ascii="Times New Roman" w:hAnsi="Times New Roman" w:cs="Times New Roman"/>
          <w:sz w:val="24"/>
          <w:szCs w:val="24"/>
        </w:rPr>
        <w:t xml:space="preserve"> the College’s Administrative Director of Business Operations.  </w:t>
      </w:r>
    </w:p>
    <w:p w:rsidR="007275BC" w:rsidRPr="0057586C" w:rsidRDefault="002750ED" w:rsidP="007275BC">
      <w:pPr>
        <w:rPr>
          <w:rFonts w:ascii="Times New Roman" w:hAnsi="Times New Roman" w:cs="Times New Roman"/>
          <w:b/>
          <w:sz w:val="24"/>
          <w:szCs w:val="24"/>
          <w:u w:val="single"/>
        </w:rPr>
      </w:pPr>
      <w:r w:rsidRPr="0057586C">
        <w:rPr>
          <w:rFonts w:ascii="Times New Roman" w:hAnsi="Times New Roman" w:cs="Times New Roman"/>
          <w:b/>
          <w:sz w:val="24"/>
          <w:szCs w:val="24"/>
        </w:rPr>
        <w:t>C</w:t>
      </w:r>
      <w:r w:rsidR="007275BC" w:rsidRPr="0057586C">
        <w:rPr>
          <w:rFonts w:ascii="Times New Roman" w:hAnsi="Times New Roman" w:cs="Times New Roman"/>
          <w:b/>
          <w:sz w:val="24"/>
          <w:szCs w:val="24"/>
        </w:rPr>
        <w:t>.</w:t>
      </w:r>
      <w:r w:rsidR="007275BC" w:rsidRPr="0057586C">
        <w:rPr>
          <w:rFonts w:ascii="Times New Roman" w:hAnsi="Times New Roman" w:cs="Times New Roman"/>
          <w:b/>
          <w:sz w:val="24"/>
          <w:szCs w:val="24"/>
        </w:rPr>
        <w:tab/>
      </w:r>
      <w:r w:rsidR="007275BC" w:rsidRPr="0057586C">
        <w:rPr>
          <w:rFonts w:ascii="Times New Roman" w:hAnsi="Times New Roman" w:cs="Times New Roman"/>
          <w:b/>
          <w:sz w:val="24"/>
          <w:szCs w:val="24"/>
          <w:u w:val="single"/>
        </w:rPr>
        <w:t>POLICY AND PROCEDURES FOR PURCHASES OF $20,000 AND UNDER</w:t>
      </w:r>
    </w:p>
    <w:p w:rsidR="00945C36" w:rsidRPr="0057586C" w:rsidRDefault="00F5183B" w:rsidP="00284D8D">
      <w:pPr>
        <w:tabs>
          <w:tab w:val="left" w:pos="720"/>
          <w:tab w:val="left" w:pos="1440"/>
          <w:tab w:val="left" w:pos="2160"/>
          <w:tab w:val="left" w:pos="2880"/>
          <w:tab w:val="left" w:pos="3600"/>
          <w:tab w:val="left" w:pos="4320"/>
          <w:tab w:val="left" w:pos="5040"/>
          <w:tab w:val="left" w:pos="5729"/>
        </w:tabs>
        <w:ind w:left="720"/>
        <w:jc w:val="both"/>
        <w:rPr>
          <w:rFonts w:ascii="Times New Roman" w:hAnsi="Times New Roman" w:cs="Times New Roman"/>
          <w:sz w:val="24"/>
          <w:szCs w:val="24"/>
        </w:rPr>
      </w:pPr>
      <w:r w:rsidRPr="0057586C">
        <w:rPr>
          <w:rFonts w:ascii="Times New Roman" w:hAnsi="Times New Roman" w:cs="Times New Roman"/>
          <w:sz w:val="24"/>
          <w:szCs w:val="24"/>
        </w:rPr>
        <w:t>1.</w:t>
      </w:r>
      <w:r w:rsidRPr="0057586C">
        <w:rPr>
          <w:rFonts w:ascii="Times New Roman" w:hAnsi="Times New Roman" w:cs="Times New Roman"/>
          <w:sz w:val="24"/>
          <w:szCs w:val="24"/>
        </w:rPr>
        <w:tab/>
      </w:r>
      <w:r w:rsidR="00945C36" w:rsidRPr="0057586C">
        <w:rPr>
          <w:rFonts w:ascii="Times New Roman" w:hAnsi="Times New Roman" w:cs="Times New Roman"/>
          <w:sz w:val="24"/>
          <w:szCs w:val="24"/>
        </w:rPr>
        <w:t xml:space="preserve">Purchases </w:t>
      </w:r>
      <w:r w:rsidR="00033931" w:rsidRPr="0057586C">
        <w:rPr>
          <w:rFonts w:ascii="Times New Roman" w:hAnsi="Times New Roman" w:cs="Times New Roman"/>
          <w:sz w:val="24"/>
          <w:szCs w:val="24"/>
        </w:rPr>
        <w:t xml:space="preserve">authorized by this subsection </w:t>
      </w:r>
      <w:r w:rsidR="00945C36" w:rsidRPr="0057586C">
        <w:rPr>
          <w:rFonts w:ascii="Times New Roman" w:hAnsi="Times New Roman" w:cs="Times New Roman"/>
          <w:sz w:val="24"/>
          <w:szCs w:val="24"/>
        </w:rPr>
        <w:t>may be made by the following</w:t>
      </w:r>
      <w:r w:rsidR="00B77EB6" w:rsidRPr="0057586C">
        <w:rPr>
          <w:rFonts w:ascii="Times New Roman" w:hAnsi="Times New Roman" w:cs="Times New Roman"/>
          <w:sz w:val="24"/>
          <w:szCs w:val="24"/>
        </w:rPr>
        <w:t xml:space="preserve"> </w:t>
      </w:r>
      <w:r w:rsidR="00E971FF" w:rsidRPr="0057586C">
        <w:rPr>
          <w:rFonts w:ascii="Times New Roman" w:hAnsi="Times New Roman" w:cs="Times New Roman"/>
          <w:sz w:val="24"/>
          <w:szCs w:val="24"/>
        </w:rPr>
        <w:t>Association personnel</w:t>
      </w:r>
      <w:r w:rsidR="00945C36" w:rsidRPr="0057586C">
        <w:rPr>
          <w:rFonts w:ascii="Times New Roman" w:hAnsi="Times New Roman" w:cs="Times New Roman"/>
          <w:sz w:val="24"/>
          <w:szCs w:val="24"/>
        </w:rPr>
        <w:t>:</w:t>
      </w:r>
    </w:p>
    <w:p w:rsidR="00945C36" w:rsidRPr="0057586C" w:rsidRDefault="00033931" w:rsidP="00945C36">
      <w:pPr>
        <w:ind w:left="720" w:firstLine="720"/>
        <w:rPr>
          <w:rFonts w:ascii="Times New Roman" w:hAnsi="Times New Roman" w:cs="Times New Roman"/>
          <w:sz w:val="24"/>
          <w:szCs w:val="24"/>
        </w:rPr>
      </w:pPr>
      <w:r w:rsidRPr="0057586C">
        <w:rPr>
          <w:rFonts w:ascii="Times New Roman" w:hAnsi="Times New Roman" w:cs="Times New Roman"/>
          <w:sz w:val="24"/>
          <w:szCs w:val="24"/>
        </w:rPr>
        <w:t>a</w:t>
      </w:r>
      <w:r w:rsidR="00945C36" w:rsidRPr="0057586C">
        <w:rPr>
          <w:rFonts w:ascii="Times New Roman" w:hAnsi="Times New Roman" w:cs="Times New Roman"/>
          <w:sz w:val="24"/>
          <w:szCs w:val="24"/>
        </w:rPr>
        <w:t>.</w:t>
      </w:r>
      <w:r w:rsidR="00945C36" w:rsidRPr="0057586C">
        <w:rPr>
          <w:rFonts w:ascii="Times New Roman" w:hAnsi="Times New Roman" w:cs="Times New Roman"/>
          <w:b/>
          <w:sz w:val="24"/>
          <w:szCs w:val="24"/>
        </w:rPr>
        <w:tab/>
      </w:r>
      <w:r w:rsidR="00945C36" w:rsidRPr="0057586C">
        <w:rPr>
          <w:rFonts w:ascii="Times New Roman" w:hAnsi="Times New Roman" w:cs="Times New Roman"/>
          <w:sz w:val="24"/>
          <w:szCs w:val="24"/>
        </w:rPr>
        <w:t>Association Director of Business Affairs</w:t>
      </w:r>
    </w:p>
    <w:p w:rsidR="00945C36" w:rsidRPr="0057586C" w:rsidRDefault="00033931" w:rsidP="00945C36">
      <w:pPr>
        <w:ind w:left="1440"/>
        <w:rPr>
          <w:rFonts w:ascii="Times New Roman" w:hAnsi="Times New Roman" w:cs="Times New Roman"/>
          <w:sz w:val="24"/>
          <w:szCs w:val="24"/>
        </w:rPr>
      </w:pPr>
      <w:proofErr w:type="gramStart"/>
      <w:r w:rsidRPr="0057586C">
        <w:rPr>
          <w:rFonts w:ascii="Times New Roman" w:hAnsi="Times New Roman" w:cs="Times New Roman"/>
          <w:sz w:val="24"/>
          <w:szCs w:val="24"/>
        </w:rPr>
        <w:t>b</w:t>
      </w:r>
      <w:proofErr w:type="gramEnd"/>
      <w:r w:rsidR="00945C36" w:rsidRPr="0057586C">
        <w:rPr>
          <w:rFonts w:ascii="Times New Roman" w:hAnsi="Times New Roman" w:cs="Times New Roman"/>
          <w:sz w:val="24"/>
          <w:szCs w:val="24"/>
        </w:rPr>
        <w:t>.</w:t>
      </w:r>
      <w:r w:rsidR="00945C36" w:rsidRPr="0057586C">
        <w:rPr>
          <w:rFonts w:ascii="Times New Roman" w:hAnsi="Times New Roman" w:cs="Times New Roman"/>
          <w:sz w:val="24"/>
          <w:szCs w:val="24"/>
        </w:rPr>
        <w:tab/>
        <w:t>the Campus Associate Deans of Student Affairs</w:t>
      </w:r>
    </w:p>
    <w:p w:rsidR="00945C36" w:rsidRPr="0057586C" w:rsidRDefault="00033931" w:rsidP="00945C36">
      <w:pPr>
        <w:ind w:left="2160" w:hanging="720"/>
        <w:rPr>
          <w:rFonts w:ascii="Times New Roman" w:hAnsi="Times New Roman" w:cs="Times New Roman"/>
          <w:sz w:val="24"/>
          <w:szCs w:val="24"/>
        </w:rPr>
      </w:pPr>
      <w:proofErr w:type="gramStart"/>
      <w:r w:rsidRPr="0057586C">
        <w:rPr>
          <w:rFonts w:ascii="Times New Roman" w:hAnsi="Times New Roman" w:cs="Times New Roman"/>
          <w:sz w:val="24"/>
          <w:szCs w:val="24"/>
        </w:rPr>
        <w:lastRenderedPageBreak/>
        <w:t>c</w:t>
      </w:r>
      <w:proofErr w:type="gramEnd"/>
      <w:r w:rsidR="00945C36" w:rsidRPr="0057586C">
        <w:rPr>
          <w:rFonts w:ascii="Times New Roman" w:hAnsi="Times New Roman" w:cs="Times New Roman"/>
          <w:sz w:val="24"/>
          <w:szCs w:val="24"/>
        </w:rPr>
        <w:t>.</w:t>
      </w:r>
      <w:r w:rsidR="00945C36" w:rsidRPr="0057586C">
        <w:rPr>
          <w:rFonts w:ascii="Times New Roman" w:hAnsi="Times New Roman" w:cs="Times New Roman"/>
          <w:sz w:val="24"/>
          <w:szCs w:val="24"/>
        </w:rPr>
        <w:tab/>
        <w:t>the Association Directors of Campus Activities, Theatre, Athletics, and Child Care</w:t>
      </w:r>
    </w:p>
    <w:p w:rsidR="00945C36" w:rsidRPr="0057586C" w:rsidRDefault="00033931" w:rsidP="00945C36">
      <w:pPr>
        <w:ind w:left="2160" w:hanging="720"/>
        <w:rPr>
          <w:rFonts w:ascii="Times New Roman" w:hAnsi="Times New Roman" w:cs="Times New Roman"/>
          <w:sz w:val="24"/>
          <w:szCs w:val="24"/>
        </w:rPr>
      </w:pPr>
      <w:r w:rsidRPr="0057586C">
        <w:rPr>
          <w:rFonts w:ascii="Times New Roman" w:hAnsi="Times New Roman" w:cs="Times New Roman"/>
          <w:sz w:val="24"/>
          <w:szCs w:val="24"/>
        </w:rPr>
        <w:t>d</w:t>
      </w:r>
      <w:r w:rsidR="00945C36" w:rsidRPr="0057586C">
        <w:rPr>
          <w:rFonts w:ascii="Times New Roman" w:hAnsi="Times New Roman" w:cs="Times New Roman"/>
          <w:sz w:val="24"/>
          <w:szCs w:val="24"/>
        </w:rPr>
        <w:t>.</w:t>
      </w:r>
      <w:r w:rsidR="00945C36" w:rsidRPr="0057586C">
        <w:rPr>
          <w:rFonts w:ascii="Times New Roman" w:hAnsi="Times New Roman" w:cs="Times New Roman"/>
          <w:sz w:val="24"/>
          <w:szCs w:val="24"/>
        </w:rPr>
        <w:tab/>
        <w:t>Coordinator of Dining Services, and Coordinator of Grant Campus Theatre</w:t>
      </w:r>
    </w:p>
    <w:p w:rsidR="00033931" w:rsidRPr="0057586C" w:rsidRDefault="00033931" w:rsidP="00945C36">
      <w:pPr>
        <w:ind w:left="2160" w:hanging="720"/>
        <w:rPr>
          <w:rFonts w:ascii="Times New Roman" w:hAnsi="Times New Roman" w:cs="Times New Roman"/>
          <w:sz w:val="24"/>
          <w:szCs w:val="24"/>
        </w:rPr>
      </w:pPr>
      <w:r w:rsidRPr="0057586C">
        <w:rPr>
          <w:rFonts w:ascii="Times New Roman" w:hAnsi="Times New Roman" w:cs="Times New Roman"/>
          <w:sz w:val="24"/>
          <w:szCs w:val="24"/>
        </w:rPr>
        <w:t>e.</w:t>
      </w:r>
      <w:r w:rsidRPr="0057586C">
        <w:rPr>
          <w:rFonts w:ascii="Times New Roman" w:hAnsi="Times New Roman" w:cs="Times New Roman"/>
          <w:sz w:val="24"/>
          <w:szCs w:val="24"/>
        </w:rPr>
        <w:tab/>
        <w:t>Holders of Exchange Accounts</w:t>
      </w:r>
    </w:p>
    <w:p w:rsidR="006308BD" w:rsidRPr="0057586C" w:rsidRDefault="001B16ED" w:rsidP="009C5F0C">
      <w:pPr>
        <w:ind w:left="720"/>
        <w:jc w:val="both"/>
        <w:rPr>
          <w:rFonts w:ascii="Times New Roman" w:hAnsi="Times New Roman" w:cs="Times New Roman"/>
          <w:b/>
          <w:sz w:val="24"/>
          <w:szCs w:val="24"/>
        </w:rPr>
      </w:pPr>
      <w:r w:rsidRPr="0057586C">
        <w:rPr>
          <w:rFonts w:ascii="Times New Roman" w:hAnsi="Times New Roman" w:cs="Times New Roman"/>
          <w:sz w:val="24"/>
          <w:szCs w:val="24"/>
        </w:rPr>
        <w:t>2</w:t>
      </w:r>
      <w:r w:rsidR="006308BD" w:rsidRPr="0057586C">
        <w:rPr>
          <w:rFonts w:ascii="Times New Roman" w:hAnsi="Times New Roman" w:cs="Times New Roman"/>
          <w:sz w:val="24"/>
          <w:szCs w:val="24"/>
        </w:rPr>
        <w:t>.</w:t>
      </w:r>
      <w:r w:rsidR="006308BD" w:rsidRPr="0057586C">
        <w:rPr>
          <w:rFonts w:ascii="Times New Roman" w:hAnsi="Times New Roman" w:cs="Times New Roman"/>
          <w:sz w:val="24"/>
          <w:szCs w:val="24"/>
        </w:rPr>
        <w:tab/>
        <w:t>Purchasing Thresholds</w:t>
      </w:r>
    </w:p>
    <w:p w:rsidR="007275BC" w:rsidRPr="0057586C" w:rsidRDefault="006308BD" w:rsidP="00DD3688">
      <w:pPr>
        <w:ind w:left="2160" w:hanging="720"/>
        <w:jc w:val="both"/>
        <w:rPr>
          <w:rFonts w:ascii="Times New Roman" w:hAnsi="Times New Roman" w:cs="Times New Roman"/>
          <w:sz w:val="24"/>
          <w:szCs w:val="24"/>
        </w:rPr>
      </w:pPr>
      <w:r w:rsidRPr="0057586C">
        <w:rPr>
          <w:rFonts w:ascii="Times New Roman" w:hAnsi="Times New Roman" w:cs="Times New Roman"/>
          <w:sz w:val="24"/>
          <w:szCs w:val="24"/>
        </w:rPr>
        <w:t>a.</w:t>
      </w:r>
      <w:r w:rsidRPr="0057586C">
        <w:rPr>
          <w:rFonts w:ascii="Times New Roman" w:hAnsi="Times New Roman" w:cs="Times New Roman"/>
          <w:sz w:val="24"/>
          <w:szCs w:val="24"/>
        </w:rPr>
        <w:tab/>
      </w:r>
      <w:r w:rsidR="007275BC" w:rsidRPr="0057586C">
        <w:rPr>
          <w:rFonts w:ascii="Times New Roman" w:hAnsi="Times New Roman" w:cs="Times New Roman"/>
          <w:sz w:val="24"/>
          <w:szCs w:val="24"/>
        </w:rPr>
        <w:t xml:space="preserve">If the monetary threshold for the purchase of commodities is </w:t>
      </w:r>
      <w:r w:rsidR="007275BC" w:rsidRPr="0057586C">
        <w:rPr>
          <w:rFonts w:ascii="Times New Roman" w:hAnsi="Times New Roman" w:cs="Times New Roman"/>
          <w:i/>
          <w:sz w:val="24"/>
          <w:szCs w:val="24"/>
        </w:rPr>
        <w:t>not</w:t>
      </w:r>
      <w:r w:rsidR="007275BC" w:rsidRPr="0057586C">
        <w:rPr>
          <w:rFonts w:ascii="Times New Roman" w:hAnsi="Times New Roman" w:cs="Times New Roman"/>
          <w:sz w:val="24"/>
          <w:szCs w:val="24"/>
        </w:rPr>
        <w:t xml:space="preserve"> reasonably anticipated to exceed $20,000 over the course of a fiscal year, the following procedures shall be followed:</w:t>
      </w:r>
    </w:p>
    <w:p w:rsidR="003A1309" w:rsidRPr="0057586C" w:rsidRDefault="006308BD" w:rsidP="00DD3688">
      <w:pPr>
        <w:ind w:left="2880" w:hanging="720"/>
        <w:rPr>
          <w:rFonts w:ascii="Times New Roman" w:hAnsi="Times New Roman" w:cs="Times New Roman"/>
          <w:sz w:val="24"/>
          <w:szCs w:val="24"/>
        </w:rPr>
      </w:pPr>
      <w:proofErr w:type="spellStart"/>
      <w:proofErr w:type="gramStart"/>
      <w:r w:rsidRPr="0057586C">
        <w:rPr>
          <w:rFonts w:ascii="Times New Roman" w:hAnsi="Times New Roman" w:cs="Times New Roman"/>
          <w:sz w:val="24"/>
          <w:szCs w:val="24"/>
        </w:rPr>
        <w:t>i</w:t>
      </w:r>
      <w:proofErr w:type="spellEnd"/>
      <w:proofErr w:type="gramEnd"/>
      <w:r w:rsidRPr="0057586C">
        <w:rPr>
          <w:rFonts w:ascii="Times New Roman" w:hAnsi="Times New Roman" w:cs="Times New Roman"/>
          <w:sz w:val="24"/>
          <w:szCs w:val="24"/>
        </w:rPr>
        <w:t>.</w:t>
      </w:r>
      <w:r w:rsidRPr="0057586C">
        <w:rPr>
          <w:rFonts w:ascii="Times New Roman" w:hAnsi="Times New Roman" w:cs="Times New Roman"/>
          <w:sz w:val="24"/>
          <w:szCs w:val="24"/>
        </w:rPr>
        <w:tab/>
      </w:r>
      <w:r w:rsidRPr="0057586C">
        <w:rPr>
          <w:rFonts w:ascii="Times New Roman" w:hAnsi="Times New Roman" w:cs="Times New Roman"/>
          <w:b/>
          <w:sz w:val="24"/>
          <w:szCs w:val="24"/>
        </w:rPr>
        <w:t xml:space="preserve">$0.01 - $100.00.    </w:t>
      </w:r>
      <w:r w:rsidRPr="0057586C">
        <w:rPr>
          <w:rFonts w:ascii="Times New Roman" w:hAnsi="Times New Roman" w:cs="Times New Roman"/>
          <w:sz w:val="24"/>
          <w:szCs w:val="24"/>
        </w:rPr>
        <w:t xml:space="preserve">Direct purchase at the discretion of the </w:t>
      </w:r>
      <w:r w:rsidR="00033931" w:rsidRPr="0057586C">
        <w:rPr>
          <w:rFonts w:ascii="Times New Roman" w:hAnsi="Times New Roman" w:cs="Times New Roman"/>
          <w:sz w:val="24"/>
          <w:szCs w:val="24"/>
        </w:rPr>
        <w:t xml:space="preserve">individuals enumerated in paragraph </w:t>
      </w:r>
      <w:proofErr w:type="gramStart"/>
      <w:r w:rsidR="003573B4" w:rsidRPr="0057586C">
        <w:rPr>
          <w:rFonts w:ascii="Times New Roman" w:hAnsi="Times New Roman" w:cs="Times New Roman"/>
          <w:sz w:val="24"/>
          <w:szCs w:val="24"/>
        </w:rPr>
        <w:t>C</w:t>
      </w:r>
      <w:r w:rsidR="00033931" w:rsidRPr="0057586C">
        <w:rPr>
          <w:rFonts w:ascii="Times New Roman" w:hAnsi="Times New Roman" w:cs="Times New Roman"/>
          <w:sz w:val="24"/>
          <w:szCs w:val="24"/>
        </w:rPr>
        <w:t>(</w:t>
      </w:r>
      <w:proofErr w:type="gramEnd"/>
      <w:r w:rsidR="00033931" w:rsidRPr="0057586C">
        <w:rPr>
          <w:rFonts w:ascii="Times New Roman" w:hAnsi="Times New Roman" w:cs="Times New Roman"/>
          <w:sz w:val="24"/>
          <w:szCs w:val="24"/>
        </w:rPr>
        <w:t>1)</w:t>
      </w:r>
      <w:r w:rsidRPr="0057586C">
        <w:rPr>
          <w:rFonts w:ascii="Times New Roman" w:hAnsi="Times New Roman" w:cs="Times New Roman"/>
          <w:sz w:val="24"/>
          <w:szCs w:val="24"/>
        </w:rPr>
        <w:t xml:space="preserve">.  </w:t>
      </w:r>
    </w:p>
    <w:p w:rsidR="006308BD" w:rsidRPr="0057586C" w:rsidRDefault="003A1309" w:rsidP="00DD3688">
      <w:pPr>
        <w:ind w:left="2880" w:hanging="720"/>
        <w:rPr>
          <w:rFonts w:ascii="Times New Roman" w:hAnsi="Times New Roman" w:cs="Times New Roman"/>
          <w:b/>
          <w:sz w:val="24"/>
          <w:szCs w:val="24"/>
        </w:rPr>
      </w:pPr>
      <w:proofErr w:type="gramStart"/>
      <w:r w:rsidRPr="0057586C">
        <w:rPr>
          <w:rFonts w:ascii="Times New Roman" w:hAnsi="Times New Roman" w:cs="Times New Roman"/>
          <w:sz w:val="24"/>
          <w:szCs w:val="24"/>
        </w:rPr>
        <w:t>ii</w:t>
      </w:r>
      <w:proofErr w:type="gramEnd"/>
      <w:r w:rsidR="006308BD" w:rsidRPr="0057586C">
        <w:rPr>
          <w:rFonts w:ascii="Times New Roman" w:hAnsi="Times New Roman" w:cs="Times New Roman"/>
          <w:sz w:val="24"/>
          <w:szCs w:val="24"/>
        </w:rPr>
        <w:t>.</w:t>
      </w:r>
      <w:r w:rsidR="006308BD" w:rsidRPr="0057586C">
        <w:rPr>
          <w:rFonts w:ascii="Times New Roman" w:hAnsi="Times New Roman" w:cs="Times New Roman"/>
          <w:b/>
          <w:sz w:val="24"/>
          <w:szCs w:val="24"/>
        </w:rPr>
        <w:tab/>
        <w:t>$100.01 - $1,000.00</w:t>
      </w:r>
      <w:r w:rsidR="006308BD" w:rsidRPr="0057586C">
        <w:rPr>
          <w:rFonts w:ascii="Times New Roman" w:hAnsi="Times New Roman" w:cs="Times New Roman"/>
          <w:sz w:val="24"/>
          <w:szCs w:val="24"/>
        </w:rPr>
        <w:t>.</w:t>
      </w:r>
      <w:r w:rsidR="006308BD" w:rsidRPr="0057586C">
        <w:rPr>
          <w:rFonts w:ascii="Times New Roman" w:hAnsi="Times New Roman" w:cs="Times New Roman"/>
          <w:b/>
          <w:sz w:val="24"/>
          <w:szCs w:val="24"/>
        </w:rPr>
        <w:t xml:space="preserve">   </w:t>
      </w:r>
      <w:r w:rsidR="006308BD" w:rsidRPr="0057586C">
        <w:rPr>
          <w:rFonts w:ascii="Times New Roman" w:hAnsi="Times New Roman" w:cs="Times New Roman"/>
          <w:sz w:val="24"/>
          <w:szCs w:val="24"/>
        </w:rPr>
        <w:t xml:space="preserve">Purchases may be made at the discretion of the </w:t>
      </w:r>
      <w:r w:rsidR="00033931" w:rsidRPr="0057586C">
        <w:rPr>
          <w:rFonts w:ascii="Times New Roman" w:hAnsi="Times New Roman" w:cs="Times New Roman"/>
          <w:sz w:val="24"/>
          <w:szCs w:val="24"/>
        </w:rPr>
        <w:t xml:space="preserve">individuals </w:t>
      </w:r>
      <w:r w:rsidR="00BA78E7" w:rsidRPr="0057586C">
        <w:rPr>
          <w:rFonts w:ascii="Times New Roman" w:hAnsi="Times New Roman" w:cs="Times New Roman"/>
          <w:sz w:val="24"/>
          <w:szCs w:val="24"/>
        </w:rPr>
        <w:t>enumerated</w:t>
      </w:r>
      <w:r w:rsidR="00033931" w:rsidRPr="0057586C">
        <w:rPr>
          <w:rFonts w:ascii="Times New Roman" w:hAnsi="Times New Roman" w:cs="Times New Roman"/>
          <w:sz w:val="24"/>
          <w:szCs w:val="24"/>
        </w:rPr>
        <w:t xml:space="preserve"> in paragraph </w:t>
      </w:r>
      <w:proofErr w:type="gramStart"/>
      <w:r w:rsidR="003573B4" w:rsidRPr="0057586C">
        <w:rPr>
          <w:rFonts w:ascii="Times New Roman" w:hAnsi="Times New Roman" w:cs="Times New Roman"/>
          <w:sz w:val="24"/>
          <w:szCs w:val="24"/>
        </w:rPr>
        <w:t>C</w:t>
      </w:r>
      <w:r w:rsidR="00033931" w:rsidRPr="0057586C">
        <w:rPr>
          <w:rFonts w:ascii="Times New Roman" w:hAnsi="Times New Roman" w:cs="Times New Roman"/>
          <w:sz w:val="24"/>
          <w:szCs w:val="24"/>
        </w:rPr>
        <w:t>(</w:t>
      </w:r>
      <w:proofErr w:type="gramEnd"/>
      <w:r w:rsidR="00033931" w:rsidRPr="0057586C">
        <w:rPr>
          <w:rFonts w:ascii="Times New Roman" w:hAnsi="Times New Roman" w:cs="Times New Roman"/>
          <w:sz w:val="24"/>
          <w:szCs w:val="24"/>
        </w:rPr>
        <w:t>1)</w:t>
      </w:r>
      <w:r w:rsidR="00BA78E7" w:rsidRPr="0057586C">
        <w:rPr>
          <w:rFonts w:ascii="Times New Roman" w:hAnsi="Times New Roman" w:cs="Times New Roman"/>
          <w:sz w:val="24"/>
          <w:szCs w:val="24"/>
        </w:rPr>
        <w:t>(b-e)</w:t>
      </w:r>
      <w:r w:rsidR="00033931" w:rsidRPr="0057586C">
        <w:rPr>
          <w:rFonts w:ascii="Times New Roman" w:hAnsi="Times New Roman" w:cs="Times New Roman"/>
          <w:sz w:val="24"/>
          <w:szCs w:val="24"/>
        </w:rPr>
        <w:t>,</w:t>
      </w:r>
      <w:r w:rsidR="006308BD" w:rsidRPr="0057586C">
        <w:rPr>
          <w:rFonts w:ascii="Times New Roman" w:hAnsi="Times New Roman" w:cs="Times New Roman"/>
          <w:sz w:val="24"/>
          <w:szCs w:val="24"/>
        </w:rPr>
        <w:t xml:space="preserve"> upon the written approval of </w:t>
      </w:r>
      <w:r w:rsidR="00DB6E09" w:rsidRPr="0057586C">
        <w:rPr>
          <w:rFonts w:ascii="Times New Roman" w:hAnsi="Times New Roman" w:cs="Times New Roman"/>
          <w:sz w:val="24"/>
          <w:szCs w:val="24"/>
        </w:rPr>
        <w:t xml:space="preserve"> </w:t>
      </w:r>
      <w:r w:rsidR="00BA78E7" w:rsidRPr="0057586C">
        <w:rPr>
          <w:rFonts w:ascii="Times New Roman" w:hAnsi="Times New Roman" w:cs="Times New Roman"/>
          <w:sz w:val="24"/>
          <w:szCs w:val="24"/>
        </w:rPr>
        <w:t xml:space="preserve">the </w:t>
      </w:r>
      <w:r w:rsidR="00033931" w:rsidRPr="0057586C">
        <w:rPr>
          <w:rFonts w:ascii="Times New Roman" w:hAnsi="Times New Roman" w:cs="Times New Roman"/>
          <w:sz w:val="24"/>
          <w:szCs w:val="24"/>
        </w:rPr>
        <w:t>Association Director of Business Affairs</w:t>
      </w:r>
      <w:r w:rsidR="00BA78E7" w:rsidRPr="0057586C">
        <w:rPr>
          <w:rFonts w:ascii="Times New Roman" w:hAnsi="Times New Roman" w:cs="Times New Roman"/>
          <w:sz w:val="24"/>
          <w:szCs w:val="24"/>
        </w:rPr>
        <w:t xml:space="preserve">.  Purchases may be made by the Association Director of Business Affairs upon the written approval of the Vice President for Academic and Student Affairs.  </w:t>
      </w:r>
      <w:r w:rsidR="006308BD" w:rsidRPr="0057586C">
        <w:rPr>
          <w:rFonts w:ascii="Times New Roman" w:hAnsi="Times New Roman" w:cs="Times New Roman"/>
          <w:b/>
          <w:sz w:val="24"/>
          <w:szCs w:val="24"/>
        </w:rPr>
        <w:t xml:space="preserve"> </w:t>
      </w:r>
    </w:p>
    <w:p w:rsidR="00DD3688" w:rsidRPr="0057586C" w:rsidRDefault="00DB6E09" w:rsidP="00B77EB6">
      <w:pPr>
        <w:ind w:left="2880" w:hanging="720"/>
        <w:jc w:val="both"/>
        <w:rPr>
          <w:rFonts w:ascii="Times New Roman" w:hAnsi="Times New Roman" w:cs="Times New Roman"/>
          <w:sz w:val="24"/>
          <w:szCs w:val="24"/>
        </w:rPr>
      </w:pPr>
      <w:proofErr w:type="gramStart"/>
      <w:r w:rsidRPr="0057586C">
        <w:rPr>
          <w:rFonts w:ascii="Times New Roman" w:hAnsi="Times New Roman" w:cs="Times New Roman"/>
          <w:sz w:val="24"/>
          <w:szCs w:val="24"/>
        </w:rPr>
        <w:t>iii</w:t>
      </w:r>
      <w:proofErr w:type="gramEnd"/>
      <w:r w:rsidRPr="0057586C">
        <w:rPr>
          <w:rFonts w:ascii="Times New Roman" w:hAnsi="Times New Roman" w:cs="Times New Roman"/>
          <w:sz w:val="24"/>
          <w:szCs w:val="24"/>
        </w:rPr>
        <w:t>.</w:t>
      </w:r>
      <w:r w:rsidRPr="0057586C">
        <w:rPr>
          <w:rFonts w:ascii="Times New Roman" w:hAnsi="Times New Roman" w:cs="Times New Roman"/>
          <w:b/>
          <w:sz w:val="24"/>
          <w:szCs w:val="24"/>
        </w:rPr>
        <w:tab/>
        <w:t>$1,000.01 – $20,000.00</w:t>
      </w:r>
      <w:r w:rsidRPr="0057586C">
        <w:rPr>
          <w:rFonts w:ascii="Times New Roman" w:hAnsi="Times New Roman" w:cs="Times New Roman"/>
          <w:sz w:val="24"/>
          <w:szCs w:val="24"/>
        </w:rPr>
        <w:t>.</w:t>
      </w:r>
      <w:r w:rsidRPr="0057586C">
        <w:rPr>
          <w:rFonts w:ascii="Times New Roman" w:hAnsi="Times New Roman" w:cs="Times New Roman"/>
          <w:b/>
          <w:sz w:val="24"/>
          <w:szCs w:val="24"/>
        </w:rPr>
        <w:t xml:space="preserve">   </w:t>
      </w:r>
      <w:r w:rsidR="00BA78E7" w:rsidRPr="0057586C">
        <w:rPr>
          <w:rFonts w:ascii="Times New Roman" w:hAnsi="Times New Roman" w:cs="Times New Roman"/>
          <w:sz w:val="24"/>
          <w:szCs w:val="24"/>
        </w:rPr>
        <w:t>Purchases may be made by</w:t>
      </w:r>
      <w:r w:rsidR="00BA78E7" w:rsidRPr="0057586C">
        <w:rPr>
          <w:rFonts w:ascii="Times New Roman" w:hAnsi="Times New Roman" w:cs="Times New Roman"/>
          <w:b/>
          <w:sz w:val="24"/>
          <w:szCs w:val="24"/>
        </w:rPr>
        <w:t xml:space="preserve"> </w:t>
      </w:r>
      <w:r w:rsidR="00431F0E" w:rsidRPr="0057586C">
        <w:rPr>
          <w:rFonts w:ascii="Times New Roman" w:hAnsi="Times New Roman" w:cs="Times New Roman"/>
          <w:sz w:val="24"/>
          <w:szCs w:val="24"/>
        </w:rPr>
        <w:t xml:space="preserve">the individuals enumerated in paragraph </w:t>
      </w:r>
      <w:proofErr w:type="gramStart"/>
      <w:r w:rsidR="001C2EE0" w:rsidRPr="0057586C">
        <w:rPr>
          <w:rFonts w:ascii="Times New Roman" w:hAnsi="Times New Roman" w:cs="Times New Roman"/>
          <w:sz w:val="24"/>
          <w:szCs w:val="24"/>
        </w:rPr>
        <w:t>C</w:t>
      </w:r>
      <w:r w:rsidR="00431F0E" w:rsidRPr="0057586C">
        <w:rPr>
          <w:rFonts w:ascii="Times New Roman" w:hAnsi="Times New Roman" w:cs="Times New Roman"/>
          <w:sz w:val="24"/>
          <w:szCs w:val="24"/>
        </w:rPr>
        <w:t>(</w:t>
      </w:r>
      <w:proofErr w:type="gramEnd"/>
      <w:r w:rsidR="00431F0E" w:rsidRPr="0057586C">
        <w:rPr>
          <w:rFonts w:ascii="Times New Roman" w:hAnsi="Times New Roman" w:cs="Times New Roman"/>
          <w:sz w:val="24"/>
          <w:szCs w:val="24"/>
        </w:rPr>
        <w:t>1)(b</w:t>
      </w:r>
      <w:r w:rsidR="00B77EB6" w:rsidRPr="0057586C">
        <w:rPr>
          <w:rFonts w:ascii="Times New Roman" w:hAnsi="Times New Roman" w:cs="Times New Roman"/>
          <w:sz w:val="24"/>
          <w:szCs w:val="24"/>
        </w:rPr>
        <w:t>)</w:t>
      </w:r>
      <w:r w:rsidR="00431F0E" w:rsidRPr="0057586C">
        <w:rPr>
          <w:rFonts w:ascii="Times New Roman" w:hAnsi="Times New Roman" w:cs="Times New Roman"/>
          <w:sz w:val="24"/>
          <w:szCs w:val="24"/>
        </w:rPr>
        <w:t>-</w:t>
      </w:r>
      <w:r w:rsidR="00B77EB6" w:rsidRPr="0057586C">
        <w:rPr>
          <w:rFonts w:ascii="Times New Roman" w:hAnsi="Times New Roman" w:cs="Times New Roman"/>
          <w:sz w:val="24"/>
          <w:szCs w:val="24"/>
        </w:rPr>
        <w:t>(</w:t>
      </w:r>
      <w:r w:rsidR="00431F0E" w:rsidRPr="0057586C">
        <w:rPr>
          <w:rFonts w:ascii="Times New Roman" w:hAnsi="Times New Roman" w:cs="Times New Roman"/>
          <w:sz w:val="24"/>
          <w:szCs w:val="24"/>
        </w:rPr>
        <w:t xml:space="preserve">e), after </w:t>
      </w:r>
      <w:r w:rsidR="002F4AF1" w:rsidRPr="0057586C">
        <w:rPr>
          <w:rFonts w:ascii="Times New Roman" w:hAnsi="Times New Roman" w:cs="Times New Roman"/>
          <w:sz w:val="24"/>
          <w:szCs w:val="24"/>
        </w:rPr>
        <w:t>obtaining</w:t>
      </w:r>
      <w:r w:rsidR="00431F0E" w:rsidRPr="0057586C">
        <w:rPr>
          <w:rFonts w:ascii="Times New Roman" w:hAnsi="Times New Roman" w:cs="Times New Roman"/>
          <w:sz w:val="24"/>
          <w:szCs w:val="24"/>
        </w:rPr>
        <w:t xml:space="preserve"> w</w:t>
      </w:r>
      <w:r w:rsidRPr="0057586C">
        <w:rPr>
          <w:rFonts w:ascii="Times New Roman" w:hAnsi="Times New Roman" w:cs="Times New Roman"/>
          <w:sz w:val="24"/>
          <w:szCs w:val="24"/>
        </w:rPr>
        <w:t>ritten quotes from at least three (3) vendors</w:t>
      </w:r>
      <w:r w:rsidR="00431F0E" w:rsidRPr="0057586C">
        <w:rPr>
          <w:rFonts w:ascii="Times New Roman" w:hAnsi="Times New Roman" w:cs="Times New Roman"/>
          <w:sz w:val="24"/>
          <w:szCs w:val="24"/>
        </w:rPr>
        <w:t xml:space="preserve"> and</w:t>
      </w:r>
      <w:r w:rsidRPr="0057586C">
        <w:rPr>
          <w:rFonts w:ascii="Times New Roman" w:hAnsi="Times New Roman" w:cs="Times New Roman"/>
          <w:sz w:val="24"/>
          <w:szCs w:val="24"/>
        </w:rPr>
        <w:t xml:space="preserve"> upon the written approval</w:t>
      </w:r>
      <w:r w:rsidR="00BA78E7" w:rsidRPr="0057586C">
        <w:rPr>
          <w:rFonts w:ascii="Times New Roman" w:hAnsi="Times New Roman" w:cs="Times New Roman"/>
          <w:sz w:val="24"/>
          <w:szCs w:val="24"/>
        </w:rPr>
        <w:t xml:space="preserve"> of </w:t>
      </w:r>
      <w:r w:rsidRPr="0057586C">
        <w:rPr>
          <w:rFonts w:ascii="Times New Roman" w:hAnsi="Times New Roman" w:cs="Times New Roman"/>
          <w:sz w:val="24"/>
          <w:szCs w:val="24"/>
        </w:rPr>
        <w:t xml:space="preserve">the  </w:t>
      </w:r>
      <w:r w:rsidR="00431F0E" w:rsidRPr="0057586C">
        <w:rPr>
          <w:rFonts w:ascii="Times New Roman" w:hAnsi="Times New Roman" w:cs="Times New Roman"/>
          <w:sz w:val="24"/>
          <w:szCs w:val="24"/>
        </w:rPr>
        <w:t>A</w:t>
      </w:r>
      <w:r w:rsidR="00B77EB6" w:rsidRPr="0057586C">
        <w:rPr>
          <w:rFonts w:ascii="Times New Roman" w:hAnsi="Times New Roman" w:cs="Times New Roman"/>
          <w:sz w:val="24"/>
          <w:szCs w:val="24"/>
        </w:rPr>
        <w:t xml:space="preserve">ssociation Director of Business Affairs.  </w:t>
      </w:r>
      <w:r w:rsidR="001D53D2" w:rsidRPr="0057586C">
        <w:rPr>
          <w:rFonts w:ascii="Times New Roman" w:hAnsi="Times New Roman" w:cs="Times New Roman"/>
          <w:sz w:val="24"/>
          <w:szCs w:val="24"/>
        </w:rPr>
        <w:t xml:space="preserve">Purchases may be made by the Association Director of Business Affairs after obtaining written quotes from at least three (3) vendors and upon the written approval of the Vice President for Academic and Student Affairs.  </w:t>
      </w:r>
      <w:r w:rsidR="001D53D2" w:rsidRPr="0057586C">
        <w:rPr>
          <w:rFonts w:ascii="Times New Roman" w:hAnsi="Times New Roman" w:cs="Times New Roman"/>
          <w:b/>
          <w:sz w:val="24"/>
          <w:szCs w:val="24"/>
        </w:rPr>
        <w:t xml:space="preserve"> </w:t>
      </w:r>
      <w:r w:rsidR="00EA5C56" w:rsidRPr="0057586C">
        <w:rPr>
          <w:rFonts w:ascii="Times New Roman" w:hAnsi="Times New Roman" w:cs="Times New Roman"/>
          <w:sz w:val="24"/>
          <w:szCs w:val="24"/>
        </w:rPr>
        <w:t xml:space="preserve">A good faith effort shall be made to obtain the required number of quotations.  If, for any reason, the </w:t>
      </w:r>
      <w:r w:rsidR="002F4AF1" w:rsidRPr="0057586C">
        <w:rPr>
          <w:rFonts w:ascii="Times New Roman" w:hAnsi="Times New Roman" w:cs="Times New Roman"/>
          <w:sz w:val="24"/>
          <w:szCs w:val="24"/>
        </w:rPr>
        <w:t>authorized individual</w:t>
      </w:r>
      <w:r w:rsidR="00EA5C56" w:rsidRPr="0057586C">
        <w:rPr>
          <w:rFonts w:ascii="Times New Roman" w:hAnsi="Times New Roman" w:cs="Times New Roman"/>
          <w:sz w:val="24"/>
          <w:szCs w:val="24"/>
        </w:rPr>
        <w:t xml:space="preserve"> is unable to obtain the requisite number of quotations, such </w:t>
      </w:r>
      <w:r w:rsidR="002F4AF1" w:rsidRPr="0057586C">
        <w:rPr>
          <w:rFonts w:ascii="Times New Roman" w:hAnsi="Times New Roman" w:cs="Times New Roman"/>
          <w:sz w:val="24"/>
          <w:szCs w:val="24"/>
        </w:rPr>
        <w:t>authorized individual</w:t>
      </w:r>
      <w:r w:rsidR="00EA5C56" w:rsidRPr="0057586C">
        <w:rPr>
          <w:rFonts w:ascii="Times New Roman" w:hAnsi="Times New Roman" w:cs="Times New Roman"/>
          <w:sz w:val="24"/>
          <w:szCs w:val="24"/>
        </w:rPr>
        <w:t xml:space="preserve"> shall properly document, on the </w:t>
      </w:r>
      <w:r w:rsidR="00EA5C56" w:rsidRPr="0057586C">
        <w:rPr>
          <w:rFonts w:ascii="Times New Roman" w:hAnsi="Times New Roman" w:cs="Times New Roman"/>
          <w:i/>
          <w:sz w:val="24"/>
          <w:szCs w:val="24"/>
        </w:rPr>
        <w:t>Price Quotation Form</w:t>
      </w:r>
      <w:r w:rsidR="00EA5C56" w:rsidRPr="0057586C">
        <w:rPr>
          <w:rFonts w:ascii="Times New Roman" w:hAnsi="Times New Roman" w:cs="Times New Roman"/>
          <w:sz w:val="24"/>
          <w:szCs w:val="24"/>
        </w:rPr>
        <w:t xml:space="preserve">, the reasons why such quotes could not be obtained, and the efforts made to acquire the required quotes.  </w:t>
      </w:r>
    </w:p>
    <w:p w:rsidR="00F5183B" w:rsidRPr="0057586C" w:rsidRDefault="00474F4D" w:rsidP="00284D8D">
      <w:pPr>
        <w:ind w:firstLine="720"/>
        <w:rPr>
          <w:rFonts w:ascii="Times New Roman" w:hAnsi="Times New Roman" w:cs="Times New Roman"/>
          <w:sz w:val="24"/>
          <w:szCs w:val="24"/>
        </w:rPr>
      </w:pPr>
      <w:r w:rsidRPr="0057586C">
        <w:rPr>
          <w:rFonts w:ascii="Times New Roman" w:hAnsi="Times New Roman" w:cs="Times New Roman"/>
          <w:sz w:val="24"/>
          <w:szCs w:val="24"/>
        </w:rPr>
        <w:t>3</w:t>
      </w:r>
      <w:r w:rsidR="00DB6E09" w:rsidRPr="0057586C">
        <w:rPr>
          <w:rFonts w:ascii="Times New Roman" w:hAnsi="Times New Roman" w:cs="Times New Roman"/>
          <w:sz w:val="24"/>
          <w:szCs w:val="24"/>
        </w:rPr>
        <w:t>.</w:t>
      </w:r>
      <w:r w:rsidR="00DB6E09" w:rsidRPr="0057586C">
        <w:rPr>
          <w:rFonts w:ascii="Times New Roman" w:hAnsi="Times New Roman" w:cs="Times New Roman"/>
          <w:sz w:val="24"/>
          <w:szCs w:val="24"/>
        </w:rPr>
        <w:tab/>
        <w:t>Payment Procedures</w:t>
      </w:r>
    </w:p>
    <w:p w:rsidR="007275BC" w:rsidRPr="0057586C" w:rsidRDefault="00C2227A" w:rsidP="00DD3688">
      <w:pPr>
        <w:ind w:left="2160" w:hanging="720"/>
        <w:rPr>
          <w:rFonts w:ascii="Times New Roman" w:hAnsi="Times New Roman" w:cs="Times New Roman"/>
          <w:b/>
          <w:sz w:val="24"/>
          <w:szCs w:val="24"/>
        </w:rPr>
      </w:pPr>
      <w:proofErr w:type="gramStart"/>
      <w:r w:rsidRPr="0057586C">
        <w:rPr>
          <w:rFonts w:ascii="Times New Roman" w:hAnsi="Times New Roman" w:cs="Times New Roman"/>
          <w:sz w:val="24"/>
          <w:szCs w:val="24"/>
        </w:rPr>
        <w:t>a</w:t>
      </w:r>
      <w:proofErr w:type="gramEnd"/>
      <w:r w:rsidRPr="0057586C">
        <w:rPr>
          <w:rFonts w:ascii="Times New Roman" w:hAnsi="Times New Roman" w:cs="Times New Roman"/>
          <w:sz w:val="24"/>
          <w:szCs w:val="24"/>
        </w:rPr>
        <w:t>.</w:t>
      </w:r>
      <w:r w:rsidRPr="0057586C">
        <w:rPr>
          <w:rFonts w:ascii="Times New Roman" w:hAnsi="Times New Roman" w:cs="Times New Roman"/>
          <w:b/>
          <w:sz w:val="24"/>
          <w:szCs w:val="24"/>
        </w:rPr>
        <w:tab/>
      </w:r>
      <w:r w:rsidR="007275BC" w:rsidRPr="0057586C">
        <w:rPr>
          <w:rFonts w:ascii="Times New Roman" w:hAnsi="Times New Roman" w:cs="Times New Roman"/>
          <w:b/>
          <w:sz w:val="24"/>
          <w:szCs w:val="24"/>
        </w:rPr>
        <w:t>$0.01 - $</w:t>
      </w:r>
      <w:r w:rsidR="00D126A8" w:rsidRPr="0057586C">
        <w:rPr>
          <w:rFonts w:ascii="Times New Roman" w:hAnsi="Times New Roman" w:cs="Times New Roman"/>
          <w:b/>
          <w:sz w:val="24"/>
          <w:szCs w:val="24"/>
        </w:rPr>
        <w:t>2,5</w:t>
      </w:r>
      <w:r w:rsidR="007275BC" w:rsidRPr="0057586C">
        <w:rPr>
          <w:rFonts w:ascii="Times New Roman" w:hAnsi="Times New Roman" w:cs="Times New Roman"/>
          <w:b/>
          <w:sz w:val="24"/>
          <w:szCs w:val="24"/>
        </w:rPr>
        <w:t>00.</w:t>
      </w:r>
      <w:r w:rsidR="0021747D" w:rsidRPr="0057586C">
        <w:rPr>
          <w:rFonts w:ascii="Times New Roman" w:hAnsi="Times New Roman" w:cs="Times New Roman"/>
          <w:b/>
          <w:sz w:val="24"/>
          <w:szCs w:val="24"/>
        </w:rPr>
        <w:t>00.</w:t>
      </w:r>
      <w:r w:rsidR="007275BC" w:rsidRPr="0057586C">
        <w:rPr>
          <w:rFonts w:ascii="Times New Roman" w:hAnsi="Times New Roman" w:cs="Times New Roman"/>
          <w:b/>
          <w:sz w:val="24"/>
          <w:szCs w:val="24"/>
        </w:rPr>
        <w:t xml:space="preserve">    </w:t>
      </w:r>
      <w:r w:rsidR="001D53D2" w:rsidRPr="0057586C">
        <w:rPr>
          <w:rFonts w:ascii="Times New Roman" w:hAnsi="Times New Roman" w:cs="Times New Roman"/>
          <w:sz w:val="24"/>
          <w:szCs w:val="24"/>
        </w:rPr>
        <w:t>Payment vouchers should be submitted to</w:t>
      </w:r>
      <w:r w:rsidR="001D53D2" w:rsidRPr="0057586C">
        <w:rPr>
          <w:rFonts w:ascii="Times New Roman" w:hAnsi="Times New Roman" w:cs="Times New Roman"/>
          <w:b/>
          <w:sz w:val="24"/>
          <w:szCs w:val="24"/>
        </w:rPr>
        <w:t xml:space="preserve"> </w:t>
      </w:r>
      <w:r w:rsidRPr="0057586C">
        <w:rPr>
          <w:rFonts w:ascii="Times New Roman" w:hAnsi="Times New Roman" w:cs="Times New Roman"/>
          <w:sz w:val="24"/>
          <w:szCs w:val="24"/>
        </w:rPr>
        <w:t xml:space="preserve">the </w:t>
      </w:r>
      <w:r w:rsidR="0021747D" w:rsidRPr="0057586C">
        <w:rPr>
          <w:rFonts w:ascii="Times New Roman" w:hAnsi="Times New Roman" w:cs="Times New Roman"/>
          <w:sz w:val="24"/>
          <w:szCs w:val="24"/>
        </w:rPr>
        <w:t xml:space="preserve">Association Business Director for approval.  </w:t>
      </w:r>
      <w:r w:rsidR="007275BC" w:rsidRPr="0057586C">
        <w:rPr>
          <w:rFonts w:ascii="Times New Roman" w:hAnsi="Times New Roman" w:cs="Times New Roman"/>
          <w:b/>
          <w:sz w:val="24"/>
          <w:szCs w:val="24"/>
        </w:rPr>
        <w:t xml:space="preserve">  </w:t>
      </w:r>
    </w:p>
    <w:p w:rsidR="0021747D" w:rsidRPr="0057586C" w:rsidRDefault="00C2227A" w:rsidP="00DD3688">
      <w:pPr>
        <w:ind w:left="2160" w:hanging="720"/>
        <w:rPr>
          <w:rFonts w:ascii="Times New Roman" w:hAnsi="Times New Roman" w:cs="Times New Roman"/>
          <w:sz w:val="24"/>
          <w:szCs w:val="24"/>
        </w:rPr>
      </w:pPr>
      <w:r w:rsidRPr="0057586C">
        <w:rPr>
          <w:rFonts w:ascii="Times New Roman" w:hAnsi="Times New Roman" w:cs="Times New Roman"/>
          <w:sz w:val="24"/>
          <w:szCs w:val="24"/>
        </w:rPr>
        <w:lastRenderedPageBreak/>
        <w:t>b</w:t>
      </w:r>
      <w:r w:rsidR="007275BC" w:rsidRPr="0057586C">
        <w:rPr>
          <w:rFonts w:ascii="Times New Roman" w:hAnsi="Times New Roman" w:cs="Times New Roman"/>
          <w:sz w:val="24"/>
          <w:szCs w:val="24"/>
        </w:rPr>
        <w:t>.</w:t>
      </w:r>
      <w:r w:rsidR="007275BC" w:rsidRPr="0057586C">
        <w:rPr>
          <w:rFonts w:ascii="Times New Roman" w:hAnsi="Times New Roman" w:cs="Times New Roman"/>
          <w:b/>
          <w:sz w:val="24"/>
          <w:szCs w:val="24"/>
        </w:rPr>
        <w:tab/>
      </w:r>
      <w:r w:rsidR="0021747D" w:rsidRPr="0057586C">
        <w:rPr>
          <w:rFonts w:ascii="Times New Roman" w:hAnsi="Times New Roman" w:cs="Times New Roman"/>
          <w:b/>
          <w:sz w:val="24"/>
          <w:szCs w:val="24"/>
        </w:rPr>
        <w:t>Over $2,500.00.</w:t>
      </w:r>
      <w:r w:rsidR="006308BD" w:rsidRPr="0057586C">
        <w:rPr>
          <w:rFonts w:ascii="Times New Roman" w:hAnsi="Times New Roman" w:cs="Times New Roman"/>
          <w:b/>
          <w:sz w:val="24"/>
          <w:szCs w:val="24"/>
        </w:rPr>
        <w:t xml:space="preserve">  </w:t>
      </w:r>
      <w:r w:rsidR="0021747D" w:rsidRPr="0057586C">
        <w:rPr>
          <w:rFonts w:ascii="Times New Roman" w:hAnsi="Times New Roman" w:cs="Times New Roman"/>
          <w:b/>
          <w:sz w:val="24"/>
          <w:szCs w:val="24"/>
        </w:rPr>
        <w:t xml:space="preserve"> </w:t>
      </w:r>
      <w:r w:rsidR="0021747D" w:rsidRPr="0057586C">
        <w:rPr>
          <w:rFonts w:ascii="Times New Roman" w:hAnsi="Times New Roman" w:cs="Times New Roman"/>
          <w:sz w:val="24"/>
          <w:szCs w:val="24"/>
        </w:rPr>
        <w:t xml:space="preserve">A </w:t>
      </w:r>
      <w:r w:rsidR="00EA5C56" w:rsidRPr="0057586C">
        <w:rPr>
          <w:rFonts w:ascii="Times New Roman" w:hAnsi="Times New Roman" w:cs="Times New Roman"/>
          <w:sz w:val="24"/>
          <w:szCs w:val="24"/>
        </w:rPr>
        <w:t>payment voucher</w:t>
      </w:r>
      <w:r w:rsidR="0021747D" w:rsidRPr="0057586C">
        <w:rPr>
          <w:rFonts w:ascii="Times New Roman" w:hAnsi="Times New Roman" w:cs="Times New Roman"/>
          <w:sz w:val="24"/>
          <w:szCs w:val="24"/>
        </w:rPr>
        <w:t xml:space="preserve"> should be submitted directly to the Director of Campus Activities, who, thereafter, forwards such </w:t>
      </w:r>
      <w:r w:rsidR="00EA5C56" w:rsidRPr="0057586C">
        <w:rPr>
          <w:rFonts w:ascii="Times New Roman" w:hAnsi="Times New Roman" w:cs="Times New Roman"/>
          <w:sz w:val="24"/>
          <w:szCs w:val="24"/>
        </w:rPr>
        <w:t>voucher</w:t>
      </w:r>
      <w:r w:rsidR="0021747D" w:rsidRPr="0057586C">
        <w:rPr>
          <w:rFonts w:ascii="Times New Roman" w:hAnsi="Times New Roman" w:cs="Times New Roman"/>
          <w:sz w:val="24"/>
          <w:szCs w:val="24"/>
        </w:rPr>
        <w:t xml:space="preserve"> to the Campus Executive Dean.  The Campus Executive Dean then forwards the </w:t>
      </w:r>
      <w:r w:rsidR="00EA5C56" w:rsidRPr="0057586C">
        <w:rPr>
          <w:rFonts w:ascii="Times New Roman" w:hAnsi="Times New Roman" w:cs="Times New Roman"/>
          <w:sz w:val="24"/>
          <w:szCs w:val="24"/>
        </w:rPr>
        <w:t>voucher</w:t>
      </w:r>
      <w:r w:rsidR="0021747D" w:rsidRPr="0057586C">
        <w:rPr>
          <w:rFonts w:ascii="Times New Roman" w:hAnsi="Times New Roman" w:cs="Times New Roman"/>
          <w:sz w:val="24"/>
          <w:szCs w:val="24"/>
        </w:rPr>
        <w:t xml:space="preserve"> to the Association Director</w:t>
      </w:r>
      <w:r w:rsidR="003573B4" w:rsidRPr="0057586C">
        <w:rPr>
          <w:rFonts w:ascii="Times New Roman" w:hAnsi="Times New Roman" w:cs="Times New Roman"/>
          <w:sz w:val="24"/>
          <w:szCs w:val="24"/>
        </w:rPr>
        <w:t xml:space="preserve"> of Business Affairs</w:t>
      </w:r>
      <w:r w:rsidR="0021747D" w:rsidRPr="0057586C">
        <w:rPr>
          <w:rFonts w:ascii="Times New Roman" w:hAnsi="Times New Roman" w:cs="Times New Roman"/>
          <w:sz w:val="24"/>
          <w:szCs w:val="24"/>
        </w:rPr>
        <w:t xml:space="preserve">, who </w:t>
      </w:r>
      <w:r w:rsidR="00E971FF" w:rsidRPr="0057586C">
        <w:rPr>
          <w:rFonts w:ascii="Times New Roman" w:hAnsi="Times New Roman" w:cs="Times New Roman"/>
          <w:sz w:val="24"/>
          <w:szCs w:val="24"/>
        </w:rPr>
        <w:t>provides</w:t>
      </w:r>
      <w:r w:rsidR="0021747D" w:rsidRPr="0057586C">
        <w:rPr>
          <w:rFonts w:ascii="Times New Roman" w:hAnsi="Times New Roman" w:cs="Times New Roman"/>
          <w:sz w:val="24"/>
          <w:szCs w:val="24"/>
        </w:rPr>
        <w:t xml:space="preserve"> it to the Vice President for Academic and Student Affairs, for approval.  </w:t>
      </w:r>
    </w:p>
    <w:p w:rsidR="00A40DB2" w:rsidRPr="0057586C" w:rsidRDefault="002750ED" w:rsidP="00A40DB2">
      <w:pPr>
        <w:rPr>
          <w:rFonts w:ascii="Times New Roman" w:hAnsi="Times New Roman" w:cs="Times New Roman"/>
          <w:b/>
          <w:sz w:val="24"/>
          <w:szCs w:val="24"/>
        </w:rPr>
      </w:pPr>
      <w:r w:rsidRPr="0057586C">
        <w:rPr>
          <w:rFonts w:ascii="Times New Roman" w:hAnsi="Times New Roman" w:cs="Times New Roman"/>
          <w:b/>
          <w:sz w:val="24"/>
          <w:szCs w:val="24"/>
        </w:rPr>
        <w:t>D</w:t>
      </w:r>
      <w:r w:rsidR="00A40DB2" w:rsidRPr="0057586C">
        <w:rPr>
          <w:rFonts w:ascii="Times New Roman" w:hAnsi="Times New Roman" w:cs="Times New Roman"/>
          <w:b/>
          <w:sz w:val="24"/>
          <w:szCs w:val="24"/>
        </w:rPr>
        <w:t>.</w:t>
      </w:r>
      <w:r w:rsidR="00A40DB2" w:rsidRPr="0057586C">
        <w:rPr>
          <w:rFonts w:ascii="Times New Roman" w:hAnsi="Times New Roman" w:cs="Times New Roman"/>
          <w:b/>
          <w:sz w:val="24"/>
          <w:szCs w:val="24"/>
        </w:rPr>
        <w:tab/>
      </w:r>
      <w:r w:rsidR="00A40DB2" w:rsidRPr="0057586C">
        <w:rPr>
          <w:rFonts w:ascii="Times New Roman" w:hAnsi="Times New Roman" w:cs="Times New Roman"/>
          <w:b/>
          <w:sz w:val="24"/>
          <w:szCs w:val="24"/>
          <w:u w:val="single"/>
        </w:rPr>
        <w:t>THE PROCUREMENT OF PROFESSIONAL SERVICES</w:t>
      </w:r>
    </w:p>
    <w:p w:rsidR="00BE07F0" w:rsidRPr="0057586C" w:rsidRDefault="00A40DB2" w:rsidP="00474F4D">
      <w:pPr>
        <w:ind w:left="720"/>
        <w:rPr>
          <w:rFonts w:ascii="Times New Roman" w:hAnsi="Times New Roman" w:cs="Times New Roman"/>
          <w:b/>
          <w:sz w:val="24"/>
          <w:szCs w:val="24"/>
        </w:rPr>
      </w:pPr>
      <w:r w:rsidRPr="0057586C">
        <w:rPr>
          <w:rFonts w:ascii="Times New Roman" w:hAnsi="Times New Roman" w:cs="Times New Roman"/>
          <w:sz w:val="24"/>
          <w:szCs w:val="24"/>
        </w:rPr>
        <w:t xml:space="preserve">Contracts for services that involve specialized skill, training, knowledge, expertise, </w:t>
      </w:r>
      <w:r w:rsidR="009D4648" w:rsidRPr="0057586C">
        <w:rPr>
          <w:rFonts w:ascii="Times New Roman" w:hAnsi="Times New Roman" w:cs="Times New Roman"/>
          <w:sz w:val="24"/>
          <w:szCs w:val="24"/>
        </w:rPr>
        <w:t xml:space="preserve">a high degree of creativity, </w:t>
      </w:r>
      <w:r w:rsidRPr="0057586C">
        <w:rPr>
          <w:rFonts w:ascii="Times New Roman" w:hAnsi="Times New Roman" w:cs="Times New Roman"/>
          <w:sz w:val="24"/>
          <w:szCs w:val="24"/>
        </w:rPr>
        <w:t xml:space="preserve">technical skill </w:t>
      </w:r>
      <w:r w:rsidR="009D4648" w:rsidRPr="0057586C">
        <w:rPr>
          <w:rFonts w:ascii="Times New Roman" w:hAnsi="Times New Roman" w:cs="Times New Roman"/>
          <w:sz w:val="24"/>
          <w:szCs w:val="24"/>
        </w:rPr>
        <w:t>or</w:t>
      </w:r>
      <w:r w:rsidRPr="0057586C">
        <w:rPr>
          <w:rFonts w:ascii="Times New Roman" w:hAnsi="Times New Roman" w:cs="Times New Roman"/>
          <w:sz w:val="24"/>
          <w:szCs w:val="24"/>
        </w:rPr>
        <w:t xml:space="preserve"> the use of professional judgment </w:t>
      </w:r>
      <w:r w:rsidR="00335601" w:rsidRPr="0057586C">
        <w:rPr>
          <w:rFonts w:ascii="Times New Roman" w:hAnsi="Times New Roman" w:cs="Times New Roman"/>
          <w:sz w:val="24"/>
          <w:szCs w:val="24"/>
        </w:rPr>
        <w:t xml:space="preserve">should </w:t>
      </w:r>
      <w:r w:rsidRPr="0057586C">
        <w:rPr>
          <w:rFonts w:ascii="Times New Roman" w:hAnsi="Times New Roman" w:cs="Times New Roman"/>
          <w:sz w:val="24"/>
          <w:szCs w:val="24"/>
        </w:rPr>
        <w:t xml:space="preserve">be procured in such a manner so as to assure the prudent and economical use of </w:t>
      </w:r>
      <w:r w:rsidR="00A67EDF" w:rsidRPr="0057586C">
        <w:rPr>
          <w:rFonts w:ascii="Times New Roman" w:hAnsi="Times New Roman" w:cs="Times New Roman"/>
          <w:sz w:val="24"/>
          <w:szCs w:val="24"/>
        </w:rPr>
        <w:t>Association</w:t>
      </w:r>
      <w:r w:rsidRPr="0057586C">
        <w:rPr>
          <w:rFonts w:ascii="Times New Roman" w:hAnsi="Times New Roman" w:cs="Times New Roman"/>
          <w:sz w:val="24"/>
          <w:szCs w:val="24"/>
        </w:rPr>
        <w:t xml:space="preserve"> monies, and to facilitate the acquisition of such services of maximum quality at the lowest possible cost under the circumstances.</w:t>
      </w:r>
      <w:r w:rsidR="0084104F" w:rsidRPr="0057586C">
        <w:rPr>
          <w:rFonts w:ascii="Times New Roman" w:hAnsi="Times New Roman" w:cs="Times New Roman"/>
          <w:sz w:val="24"/>
          <w:szCs w:val="24"/>
        </w:rPr>
        <w:t xml:space="preserve">  </w:t>
      </w:r>
      <w:r w:rsidR="00284D8D" w:rsidRPr="0057586C">
        <w:rPr>
          <w:rFonts w:ascii="Times New Roman" w:hAnsi="Times New Roman" w:cs="Times New Roman"/>
          <w:sz w:val="24"/>
          <w:szCs w:val="24"/>
        </w:rPr>
        <w:t>Accordingly, s</w:t>
      </w:r>
      <w:r w:rsidR="00351495" w:rsidRPr="0057586C">
        <w:rPr>
          <w:rFonts w:ascii="Times New Roman" w:hAnsi="Times New Roman" w:cs="Times New Roman"/>
          <w:sz w:val="24"/>
          <w:szCs w:val="24"/>
        </w:rPr>
        <w:t>uch professional</w:t>
      </w:r>
      <w:r w:rsidR="0084104F" w:rsidRPr="0057586C">
        <w:rPr>
          <w:rFonts w:ascii="Times New Roman" w:hAnsi="Times New Roman" w:cs="Times New Roman"/>
          <w:sz w:val="24"/>
          <w:szCs w:val="24"/>
        </w:rPr>
        <w:t xml:space="preserve"> services shall be procured </w:t>
      </w:r>
      <w:r w:rsidR="00E858C9" w:rsidRPr="0057586C">
        <w:rPr>
          <w:rFonts w:ascii="Times New Roman" w:hAnsi="Times New Roman" w:cs="Times New Roman"/>
          <w:sz w:val="24"/>
          <w:szCs w:val="24"/>
        </w:rPr>
        <w:t xml:space="preserve">in accordance with </w:t>
      </w:r>
      <w:r w:rsidR="0084104F" w:rsidRPr="0057586C">
        <w:rPr>
          <w:rFonts w:ascii="Times New Roman" w:hAnsi="Times New Roman" w:cs="Times New Roman"/>
          <w:sz w:val="24"/>
          <w:szCs w:val="24"/>
        </w:rPr>
        <w:t>the following guidelines:</w:t>
      </w:r>
    </w:p>
    <w:p w:rsidR="00D338DF" w:rsidRPr="0057586C" w:rsidRDefault="00D338DF" w:rsidP="00284D8D">
      <w:pPr>
        <w:ind w:firstLine="720"/>
        <w:rPr>
          <w:rFonts w:ascii="Times New Roman" w:hAnsi="Times New Roman" w:cs="Times New Roman"/>
          <w:sz w:val="24"/>
          <w:szCs w:val="24"/>
        </w:rPr>
      </w:pPr>
      <w:r w:rsidRPr="0057586C">
        <w:rPr>
          <w:rFonts w:ascii="Times New Roman" w:hAnsi="Times New Roman" w:cs="Times New Roman"/>
          <w:sz w:val="24"/>
          <w:szCs w:val="24"/>
        </w:rPr>
        <w:t>1</w:t>
      </w:r>
      <w:r w:rsidR="003F4D97" w:rsidRPr="0057586C">
        <w:rPr>
          <w:rFonts w:ascii="Times New Roman" w:hAnsi="Times New Roman" w:cs="Times New Roman"/>
          <w:sz w:val="24"/>
          <w:szCs w:val="24"/>
        </w:rPr>
        <w:t>.</w:t>
      </w:r>
      <w:r w:rsidR="00DD2F66" w:rsidRPr="0057586C">
        <w:rPr>
          <w:rFonts w:ascii="Times New Roman" w:hAnsi="Times New Roman" w:cs="Times New Roman"/>
          <w:sz w:val="24"/>
          <w:szCs w:val="24"/>
        </w:rPr>
        <w:t xml:space="preserve">  </w:t>
      </w:r>
      <w:r w:rsidR="00DD2F66" w:rsidRPr="0057586C">
        <w:rPr>
          <w:rFonts w:ascii="Times New Roman" w:hAnsi="Times New Roman" w:cs="Times New Roman"/>
          <w:sz w:val="24"/>
          <w:szCs w:val="24"/>
        </w:rPr>
        <w:tab/>
      </w:r>
      <w:r w:rsidR="00924A15" w:rsidRPr="0057586C">
        <w:rPr>
          <w:rFonts w:ascii="Times New Roman" w:hAnsi="Times New Roman" w:cs="Times New Roman"/>
          <w:b/>
          <w:sz w:val="24"/>
          <w:szCs w:val="24"/>
        </w:rPr>
        <w:t xml:space="preserve"> </w:t>
      </w:r>
      <w:r w:rsidR="00D30578" w:rsidRPr="0057586C">
        <w:rPr>
          <w:rFonts w:ascii="Times New Roman" w:hAnsi="Times New Roman" w:cs="Times New Roman"/>
          <w:b/>
          <w:sz w:val="24"/>
          <w:szCs w:val="24"/>
        </w:rPr>
        <w:t xml:space="preserve">Entertainment </w:t>
      </w:r>
      <w:r w:rsidR="0081621B" w:rsidRPr="0057586C">
        <w:rPr>
          <w:rFonts w:ascii="Times New Roman" w:hAnsi="Times New Roman" w:cs="Times New Roman"/>
          <w:b/>
          <w:sz w:val="24"/>
          <w:szCs w:val="24"/>
        </w:rPr>
        <w:t xml:space="preserve">and </w:t>
      </w:r>
      <w:r w:rsidR="00D30578" w:rsidRPr="0057586C">
        <w:rPr>
          <w:rFonts w:ascii="Times New Roman" w:hAnsi="Times New Roman" w:cs="Times New Roman"/>
          <w:b/>
          <w:sz w:val="24"/>
          <w:szCs w:val="24"/>
        </w:rPr>
        <w:t>Speaker Programs</w:t>
      </w:r>
      <w:r w:rsidR="009747F6" w:rsidRPr="0057586C">
        <w:rPr>
          <w:rFonts w:ascii="Times New Roman" w:hAnsi="Times New Roman" w:cs="Times New Roman"/>
          <w:sz w:val="24"/>
          <w:szCs w:val="24"/>
        </w:rPr>
        <w:t xml:space="preserve">  </w:t>
      </w:r>
    </w:p>
    <w:p w:rsidR="004F0C69" w:rsidRPr="0057586C" w:rsidRDefault="00D338DF" w:rsidP="00284D8D">
      <w:pPr>
        <w:ind w:left="1440"/>
        <w:rPr>
          <w:rFonts w:ascii="Times New Roman" w:hAnsi="Times New Roman" w:cs="Times New Roman"/>
          <w:sz w:val="24"/>
          <w:szCs w:val="24"/>
        </w:rPr>
      </w:pPr>
      <w:r w:rsidRPr="0057586C">
        <w:rPr>
          <w:rFonts w:ascii="Times New Roman" w:hAnsi="Times New Roman" w:cs="Times New Roman"/>
          <w:sz w:val="24"/>
          <w:szCs w:val="24"/>
        </w:rPr>
        <w:t>a.</w:t>
      </w:r>
      <w:r w:rsidRPr="0057586C">
        <w:rPr>
          <w:rFonts w:ascii="Times New Roman" w:hAnsi="Times New Roman" w:cs="Times New Roman"/>
          <w:sz w:val="24"/>
          <w:szCs w:val="24"/>
        </w:rPr>
        <w:tab/>
      </w:r>
      <w:r w:rsidR="00844781" w:rsidRPr="0057586C">
        <w:rPr>
          <w:rFonts w:ascii="Times New Roman" w:hAnsi="Times New Roman" w:cs="Times New Roman"/>
          <w:sz w:val="24"/>
          <w:szCs w:val="24"/>
        </w:rPr>
        <w:t>In accordance with customary and accepted collegiate practices,</w:t>
      </w:r>
      <w:r w:rsidR="0081621B" w:rsidRPr="0057586C">
        <w:rPr>
          <w:rFonts w:ascii="Times New Roman" w:hAnsi="Times New Roman" w:cs="Times New Roman"/>
          <w:sz w:val="24"/>
          <w:szCs w:val="24"/>
        </w:rPr>
        <w:t xml:space="preserve"> </w:t>
      </w:r>
      <w:r w:rsidR="00D30578" w:rsidRPr="0057586C">
        <w:rPr>
          <w:rFonts w:ascii="Times New Roman" w:hAnsi="Times New Roman" w:cs="Times New Roman"/>
          <w:sz w:val="24"/>
          <w:szCs w:val="24"/>
        </w:rPr>
        <w:t xml:space="preserve">entertainment </w:t>
      </w:r>
      <w:r w:rsidR="0081621B" w:rsidRPr="0057586C">
        <w:rPr>
          <w:rFonts w:ascii="Times New Roman" w:hAnsi="Times New Roman" w:cs="Times New Roman"/>
          <w:sz w:val="24"/>
          <w:szCs w:val="24"/>
        </w:rPr>
        <w:t>and speakers</w:t>
      </w:r>
      <w:r w:rsidR="009747F6" w:rsidRPr="0057586C">
        <w:rPr>
          <w:rFonts w:ascii="Times New Roman" w:hAnsi="Times New Roman" w:cs="Times New Roman"/>
          <w:sz w:val="24"/>
          <w:szCs w:val="24"/>
        </w:rPr>
        <w:t xml:space="preserve"> may be </w:t>
      </w:r>
      <w:r w:rsidR="007E12A9" w:rsidRPr="0057586C">
        <w:rPr>
          <w:rFonts w:ascii="Times New Roman" w:hAnsi="Times New Roman" w:cs="Times New Roman"/>
          <w:sz w:val="24"/>
          <w:szCs w:val="24"/>
        </w:rPr>
        <w:t>procured</w:t>
      </w:r>
      <w:r w:rsidR="004F0C69" w:rsidRPr="0057586C">
        <w:rPr>
          <w:rFonts w:ascii="Times New Roman" w:hAnsi="Times New Roman" w:cs="Times New Roman"/>
          <w:sz w:val="24"/>
          <w:szCs w:val="24"/>
        </w:rPr>
        <w:t xml:space="preserve"> </w:t>
      </w:r>
      <w:r w:rsidR="007E12A9" w:rsidRPr="0057586C">
        <w:rPr>
          <w:rFonts w:ascii="Times New Roman" w:hAnsi="Times New Roman" w:cs="Times New Roman"/>
          <w:sz w:val="24"/>
          <w:szCs w:val="24"/>
        </w:rPr>
        <w:t>from</w:t>
      </w:r>
      <w:r w:rsidR="00844781" w:rsidRPr="0057586C">
        <w:rPr>
          <w:rFonts w:ascii="Times New Roman" w:hAnsi="Times New Roman" w:cs="Times New Roman"/>
          <w:sz w:val="24"/>
          <w:szCs w:val="24"/>
        </w:rPr>
        <w:t xml:space="preserve"> the following</w:t>
      </w:r>
      <w:r w:rsidR="007E12A9" w:rsidRPr="0057586C">
        <w:rPr>
          <w:rFonts w:ascii="Times New Roman" w:hAnsi="Times New Roman" w:cs="Times New Roman"/>
          <w:sz w:val="24"/>
          <w:szCs w:val="24"/>
        </w:rPr>
        <w:t xml:space="preserve"> sources</w:t>
      </w:r>
      <w:r w:rsidR="00844781" w:rsidRPr="0057586C">
        <w:rPr>
          <w:rFonts w:ascii="Times New Roman" w:hAnsi="Times New Roman" w:cs="Times New Roman"/>
          <w:sz w:val="24"/>
          <w:szCs w:val="24"/>
        </w:rPr>
        <w:t xml:space="preserve">, </w:t>
      </w:r>
      <w:r w:rsidR="00072977" w:rsidRPr="0057586C">
        <w:rPr>
          <w:rFonts w:ascii="Times New Roman" w:hAnsi="Times New Roman" w:cs="Times New Roman"/>
          <w:sz w:val="24"/>
          <w:szCs w:val="24"/>
        </w:rPr>
        <w:t>including</w:t>
      </w:r>
      <w:r w:rsidR="00844781" w:rsidRPr="0057586C">
        <w:rPr>
          <w:rFonts w:ascii="Times New Roman" w:hAnsi="Times New Roman" w:cs="Times New Roman"/>
          <w:sz w:val="24"/>
          <w:szCs w:val="24"/>
        </w:rPr>
        <w:t xml:space="preserve">, but not limited to:  </w:t>
      </w:r>
    </w:p>
    <w:p w:rsidR="004F0C69" w:rsidRPr="0057586C" w:rsidRDefault="004F0C69" w:rsidP="00284D8D">
      <w:pPr>
        <w:ind w:left="2160"/>
        <w:rPr>
          <w:rFonts w:ascii="Times New Roman" w:hAnsi="Times New Roman" w:cs="Times New Roman"/>
          <w:sz w:val="24"/>
          <w:szCs w:val="24"/>
        </w:rPr>
      </w:pPr>
      <w:proofErr w:type="spellStart"/>
      <w:r w:rsidRPr="0057586C">
        <w:rPr>
          <w:rFonts w:ascii="Times New Roman" w:hAnsi="Times New Roman" w:cs="Times New Roman"/>
          <w:sz w:val="24"/>
          <w:szCs w:val="24"/>
        </w:rPr>
        <w:t>i</w:t>
      </w:r>
      <w:proofErr w:type="spellEnd"/>
      <w:r w:rsidRPr="0057586C">
        <w:rPr>
          <w:rFonts w:ascii="Times New Roman" w:hAnsi="Times New Roman" w:cs="Times New Roman"/>
          <w:sz w:val="24"/>
          <w:szCs w:val="24"/>
        </w:rPr>
        <w:t>.</w:t>
      </w:r>
      <w:r w:rsidRPr="0057586C">
        <w:rPr>
          <w:rFonts w:ascii="Times New Roman" w:hAnsi="Times New Roman" w:cs="Times New Roman"/>
          <w:sz w:val="24"/>
          <w:szCs w:val="24"/>
        </w:rPr>
        <w:tab/>
        <w:t>Higher education-sponsored regional and national conventions that showcase and sell entertainment</w:t>
      </w:r>
      <w:r w:rsidR="00D30578" w:rsidRPr="0057586C">
        <w:rPr>
          <w:rFonts w:ascii="Times New Roman" w:hAnsi="Times New Roman" w:cs="Times New Roman"/>
          <w:sz w:val="24"/>
          <w:szCs w:val="24"/>
        </w:rPr>
        <w:t xml:space="preserve"> and </w:t>
      </w:r>
      <w:r w:rsidR="007E12A9" w:rsidRPr="0057586C">
        <w:rPr>
          <w:rFonts w:ascii="Times New Roman" w:hAnsi="Times New Roman" w:cs="Times New Roman"/>
          <w:sz w:val="24"/>
          <w:szCs w:val="24"/>
        </w:rPr>
        <w:t xml:space="preserve">speaker </w:t>
      </w:r>
      <w:r w:rsidR="00844781" w:rsidRPr="0057586C">
        <w:rPr>
          <w:rFonts w:ascii="Times New Roman" w:hAnsi="Times New Roman" w:cs="Times New Roman"/>
          <w:sz w:val="24"/>
          <w:szCs w:val="24"/>
        </w:rPr>
        <w:t xml:space="preserve">programs </w:t>
      </w:r>
      <w:r w:rsidRPr="0057586C">
        <w:rPr>
          <w:rFonts w:ascii="Times New Roman" w:hAnsi="Times New Roman" w:cs="Times New Roman"/>
          <w:sz w:val="24"/>
          <w:szCs w:val="24"/>
        </w:rPr>
        <w:t>to college students;</w:t>
      </w:r>
    </w:p>
    <w:p w:rsidR="00A60932" w:rsidRPr="0057586C" w:rsidRDefault="004F0C69" w:rsidP="00284D8D">
      <w:pPr>
        <w:ind w:left="2160"/>
        <w:rPr>
          <w:rFonts w:ascii="Times New Roman" w:hAnsi="Times New Roman" w:cs="Times New Roman"/>
          <w:sz w:val="24"/>
          <w:szCs w:val="24"/>
        </w:rPr>
      </w:pPr>
      <w:r w:rsidRPr="0057586C">
        <w:rPr>
          <w:rFonts w:ascii="Times New Roman" w:hAnsi="Times New Roman" w:cs="Times New Roman"/>
          <w:sz w:val="24"/>
          <w:szCs w:val="24"/>
        </w:rPr>
        <w:t>ii.</w:t>
      </w:r>
      <w:r w:rsidRPr="0057586C">
        <w:rPr>
          <w:rFonts w:ascii="Times New Roman" w:hAnsi="Times New Roman" w:cs="Times New Roman"/>
          <w:sz w:val="24"/>
          <w:szCs w:val="24"/>
        </w:rPr>
        <w:tab/>
      </w:r>
      <w:r w:rsidR="007E12A9" w:rsidRPr="0057586C">
        <w:rPr>
          <w:rFonts w:ascii="Times New Roman" w:hAnsi="Times New Roman" w:cs="Times New Roman"/>
          <w:sz w:val="24"/>
          <w:szCs w:val="24"/>
        </w:rPr>
        <w:t>Higher education o</w:t>
      </w:r>
      <w:r w:rsidRPr="0057586C">
        <w:rPr>
          <w:rFonts w:ascii="Times New Roman" w:hAnsi="Times New Roman" w:cs="Times New Roman"/>
          <w:sz w:val="24"/>
          <w:szCs w:val="24"/>
        </w:rPr>
        <w:t>nline and hard-copy publications that sell entertainment</w:t>
      </w:r>
      <w:r w:rsidR="00D30578" w:rsidRPr="0057586C">
        <w:rPr>
          <w:rFonts w:ascii="Times New Roman" w:hAnsi="Times New Roman" w:cs="Times New Roman"/>
          <w:sz w:val="24"/>
          <w:szCs w:val="24"/>
        </w:rPr>
        <w:t xml:space="preserve"> and </w:t>
      </w:r>
      <w:r w:rsidR="007E12A9" w:rsidRPr="0057586C">
        <w:rPr>
          <w:rFonts w:ascii="Times New Roman" w:hAnsi="Times New Roman" w:cs="Times New Roman"/>
          <w:sz w:val="24"/>
          <w:szCs w:val="24"/>
        </w:rPr>
        <w:t xml:space="preserve">speaker </w:t>
      </w:r>
      <w:r w:rsidR="00844781" w:rsidRPr="0057586C">
        <w:rPr>
          <w:rFonts w:ascii="Times New Roman" w:hAnsi="Times New Roman" w:cs="Times New Roman"/>
          <w:sz w:val="24"/>
          <w:szCs w:val="24"/>
        </w:rPr>
        <w:t xml:space="preserve">programs </w:t>
      </w:r>
      <w:r w:rsidRPr="0057586C">
        <w:rPr>
          <w:rFonts w:ascii="Times New Roman" w:hAnsi="Times New Roman" w:cs="Times New Roman"/>
          <w:sz w:val="24"/>
          <w:szCs w:val="24"/>
        </w:rPr>
        <w:t>to the college market</w:t>
      </w:r>
      <w:r w:rsidR="007E12A9" w:rsidRPr="0057586C">
        <w:rPr>
          <w:rFonts w:ascii="Times New Roman" w:hAnsi="Times New Roman" w:cs="Times New Roman"/>
          <w:sz w:val="24"/>
          <w:szCs w:val="24"/>
        </w:rPr>
        <w:t>;</w:t>
      </w:r>
    </w:p>
    <w:p w:rsidR="00951001" w:rsidRPr="0057586C" w:rsidRDefault="004F0C69" w:rsidP="00284D8D">
      <w:pPr>
        <w:ind w:left="2160"/>
        <w:rPr>
          <w:rFonts w:ascii="Times New Roman" w:hAnsi="Times New Roman" w:cs="Times New Roman"/>
          <w:sz w:val="24"/>
          <w:szCs w:val="24"/>
        </w:rPr>
      </w:pPr>
      <w:r w:rsidRPr="0057586C">
        <w:rPr>
          <w:rFonts w:ascii="Times New Roman" w:hAnsi="Times New Roman" w:cs="Times New Roman"/>
          <w:sz w:val="24"/>
          <w:szCs w:val="24"/>
        </w:rPr>
        <w:t>iii.</w:t>
      </w:r>
      <w:r w:rsidRPr="0057586C">
        <w:rPr>
          <w:rFonts w:ascii="Times New Roman" w:hAnsi="Times New Roman" w:cs="Times New Roman"/>
          <w:sz w:val="24"/>
          <w:szCs w:val="24"/>
        </w:rPr>
        <w:tab/>
      </w:r>
      <w:r w:rsidR="00951001" w:rsidRPr="0057586C">
        <w:rPr>
          <w:rFonts w:ascii="Times New Roman" w:hAnsi="Times New Roman" w:cs="Times New Roman"/>
          <w:sz w:val="24"/>
          <w:szCs w:val="24"/>
        </w:rPr>
        <w:t xml:space="preserve">Cooperative “bloc booking” </w:t>
      </w:r>
      <w:r w:rsidR="00D30578" w:rsidRPr="0057586C">
        <w:rPr>
          <w:rFonts w:ascii="Times New Roman" w:hAnsi="Times New Roman" w:cs="Times New Roman"/>
          <w:sz w:val="24"/>
          <w:szCs w:val="24"/>
        </w:rPr>
        <w:t xml:space="preserve">arrangements </w:t>
      </w:r>
      <w:r w:rsidR="00951001" w:rsidRPr="0057586C">
        <w:rPr>
          <w:rFonts w:ascii="Times New Roman" w:hAnsi="Times New Roman" w:cs="Times New Roman"/>
          <w:sz w:val="24"/>
          <w:szCs w:val="24"/>
        </w:rPr>
        <w:t>with other institutions of higher education</w:t>
      </w:r>
      <w:r w:rsidR="007E12A9" w:rsidRPr="0057586C">
        <w:rPr>
          <w:rFonts w:ascii="Times New Roman" w:hAnsi="Times New Roman" w:cs="Times New Roman"/>
          <w:sz w:val="24"/>
          <w:szCs w:val="24"/>
        </w:rPr>
        <w:t>;</w:t>
      </w:r>
    </w:p>
    <w:p w:rsidR="007E12A9" w:rsidRPr="0057586C" w:rsidRDefault="00951001" w:rsidP="00284D8D">
      <w:pPr>
        <w:ind w:left="1440" w:firstLine="720"/>
        <w:rPr>
          <w:rFonts w:ascii="Times New Roman" w:hAnsi="Times New Roman" w:cs="Times New Roman"/>
          <w:sz w:val="24"/>
          <w:szCs w:val="24"/>
        </w:rPr>
      </w:pPr>
      <w:r w:rsidRPr="0057586C">
        <w:rPr>
          <w:rFonts w:ascii="Times New Roman" w:hAnsi="Times New Roman" w:cs="Times New Roman"/>
          <w:sz w:val="24"/>
          <w:szCs w:val="24"/>
        </w:rPr>
        <w:t>iv.</w:t>
      </w:r>
      <w:r w:rsidRPr="0057586C">
        <w:rPr>
          <w:rFonts w:ascii="Times New Roman" w:hAnsi="Times New Roman" w:cs="Times New Roman"/>
          <w:sz w:val="24"/>
          <w:szCs w:val="24"/>
        </w:rPr>
        <w:tab/>
        <w:t>Other colleges or universities</w:t>
      </w:r>
      <w:r w:rsidR="00844781" w:rsidRPr="0057586C">
        <w:rPr>
          <w:rFonts w:ascii="Times New Roman" w:hAnsi="Times New Roman" w:cs="Times New Roman"/>
          <w:sz w:val="24"/>
          <w:szCs w:val="24"/>
        </w:rPr>
        <w:t>.</w:t>
      </w:r>
    </w:p>
    <w:p w:rsidR="004F0C69" w:rsidRPr="0057586C" w:rsidRDefault="007E12A9" w:rsidP="00284D8D">
      <w:pPr>
        <w:ind w:left="1440"/>
        <w:rPr>
          <w:rFonts w:ascii="Times New Roman" w:hAnsi="Times New Roman" w:cs="Times New Roman"/>
          <w:sz w:val="24"/>
          <w:szCs w:val="24"/>
        </w:rPr>
      </w:pPr>
      <w:r w:rsidRPr="0057586C">
        <w:rPr>
          <w:rFonts w:ascii="Times New Roman" w:hAnsi="Times New Roman" w:cs="Times New Roman"/>
          <w:sz w:val="24"/>
          <w:szCs w:val="24"/>
        </w:rPr>
        <w:t xml:space="preserve">b.  </w:t>
      </w:r>
      <w:r w:rsidRPr="0057586C">
        <w:rPr>
          <w:rFonts w:ascii="Times New Roman" w:hAnsi="Times New Roman" w:cs="Times New Roman"/>
          <w:sz w:val="24"/>
          <w:szCs w:val="24"/>
        </w:rPr>
        <w:tab/>
      </w:r>
      <w:r w:rsidR="00307C75" w:rsidRPr="0057586C">
        <w:rPr>
          <w:rFonts w:ascii="Times New Roman" w:hAnsi="Times New Roman" w:cs="Times New Roman"/>
          <w:sz w:val="24"/>
          <w:szCs w:val="24"/>
        </w:rPr>
        <w:t>Once s</w:t>
      </w:r>
      <w:r w:rsidR="00871B13" w:rsidRPr="0057586C">
        <w:rPr>
          <w:rFonts w:ascii="Times New Roman" w:hAnsi="Times New Roman" w:cs="Times New Roman"/>
          <w:sz w:val="24"/>
          <w:szCs w:val="24"/>
        </w:rPr>
        <w:t xml:space="preserve">tudents assess options for entertainment and speaker programs, </w:t>
      </w:r>
      <w:r w:rsidR="00F47244" w:rsidRPr="0057586C">
        <w:rPr>
          <w:rFonts w:ascii="Times New Roman" w:hAnsi="Times New Roman" w:cs="Times New Roman"/>
          <w:sz w:val="24"/>
          <w:szCs w:val="24"/>
        </w:rPr>
        <w:t>considering available budget</w:t>
      </w:r>
      <w:r w:rsidR="00072977" w:rsidRPr="0057586C">
        <w:rPr>
          <w:rFonts w:ascii="Times New Roman" w:hAnsi="Times New Roman" w:cs="Times New Roman"/>
          <w:sz w:val="24"/>
          <w:szCs w:val="24"/>
        </w:rPr>
        <w:t xml:space="preserve"> monies and the quality of the proposed services</w:t>
      </w:r>
      <w:r w:rsidR="00871B13" w:rsidRPr="0057586C">
        <w:rPr>
          <w:rFonts w:ascii="Times New Roman" w:hAnsi="Times New Roman" w:cs="Times New Roman"/>
          <w:sz w:val="24"/>
          <w:szCs w:val="24"/>
        </w:rPr>
        <w:t xml:space="preserve">, </w:t>
      </w:r>
      <w:r w:rsidR="00072977" w:rsidRPr="0057586C">
        <w:rPr>
          <w:rFonts w:ascii="Times New Roman" w:hAnsi="Times New Roman" w:cs="Times New Roman"/>
          <w:sz w:val="24"/>
          <w:szCs w:val="24"/>
        </w:rPr>
        <w:t>students may make a final selection</w:t>
      </w:r>
      <w:r w:rsidR="007F2E95" w:rsidRPr="0057586C">
        <w:rPr>
          <w:rFonts w:ascii="Times New Roman" w:hAnsi="Times New Roman" w:cs="Times New Roman"/>
          <w:sz w:val="24"/>
          <w:szCs w:val="24"/>
        </w:rPr>
        <w:t>.  Any such selection shall be</w:t>
      </w:r>
      <w:r w:rsidR="00072977" w:rsidRPr="0057586C">
        <w:rPr>
          <w:rFonts w:ascii="Times New Roman" w:hAnsi="Times New Roman" w:cs="Times New Roman"/>
          <w:sz w:val="24"/>
          <w:szCs w:val="24"/>
        </w:rPr>
        <w:t xml:space="preserve"> </w:t>
      </w:r>
      <w:r w:rsidR="007F2E95" w:rsidRPr="0057586C">
        <w:rPr>
          <w:rFonts w:ascii="Times New Roman" w:hAnsi="Times New Roman" w:cs="Times New Roman"/>
          <w:sz w:val="24"/>
          <w:szCs w:val="24"/>
        </w:rPr>
        <w:t>based upon the general consensus of the members of the student committee or board</w:t>
      </w:r>
      <w:r w:rsidR="00AD6BE0" w:rsidRPr="0057586C">
        <w:rPr>
          <w:rFonts w:ascii="Times New Roman" w:hAnsi="Times New Roman" w:cs="Times New Roman"/>
          <w:sz w:val="24"/>
          <w:szCs w:val="24"/>
        </w:rPr>
        <w:t xml:space="preserve"> charged with procuring such entertainment and speaker programs</w:t>
      </w:r>
      <w:r w:rsidR="007F2E95" w:rsidRPr="0057586C">
        <w:rPr>
          <w:rFonts w:ascii="Times New Roman" w:hAnsi="Times New Roman" w:cs="Times New Roman"/>
          <w:sz w:val="24"/>
          <w:szCs w:val="24"/>
        </w:rPr>
        <w:t>, in accordance with any applicable student organization constitutions</w:t>
      </w:r>
      <w:r w:rsidR="00AD6BE0" w:rsidRPr="0057586C">
        <w:rPr>
          <w:rFonts w:ascii="Times New Roman" w:hAnsi="Times New Roman" w:cs="Times New Roman"/>
          <w:sz w:val="24"/>
          <w:szCs w:val="24"/>
        </w:rPr>
        <w:t xml:space="preserve"> or bylaws.  </w:t>
      </w:r>
    </w:p>
    <w:p w:rsidR="007013CC" w:rsidRDefault="0016612E" w:rsidP="00284D8D">
      <w:pPr>
        <w:ind w:left="1440"/>
        <w:rPr>
          <w:rFonts w:ascii="Times New Roman" w:hAnsi="Times New Roman" w:cs="Times New Roman"/>
          <w:sz w:val="24"/>
          <w:szCs w:val="24"/>
        </w:rPr>
      </w:pPr>
      <w:r w:rsidRPr="0057586C">
        <w:rPr>
          <w:rFonts w:ascii="Times New Roman" w:hAnsi="Times New Roman" w:cs="Times New Roman"/>
          <w:sz w:val="24"/>
          <w:szCs w:val="24"/>
        </w:rPr>
        <w:t>c.</w:t>
      </w:r>
      <w:r w:rsidRPr="0057586C">
        <w:rPr>
          <w:rFonts w:ascii="Times New Roman" w:hAnsi="Times New Roman" w:cs="Times New Roman"/>
          <w:sz w:val="24"/>
          <w:szCs w:val="24"/>
        </w:rPr>
        <w:tab/>
      </w:r>
      <w:r w:rsidR="00AD6BE0" w:rsidRPr="0057586C">
        <w:rPr>
          <w:rFonts w:ascii="Times New Roman" w:hAnsi="Times New Roman" w:cs="Times New Roman"/>
          <w:sz w:val="24"/>
          <w:szCs w:val="24"/>
        </w:rPr>
        <w:t xml:space="preserve">Any entertainment and speaker program contracts are subject to the review of the </w:t>
      </w:r>
      <w:r w:rsidR="00284D8D" w:rsidRPr="0057586C">
        <w:rPr>
          <w:rFonts w:ascii="Times New Roman" w:hAnsi="Times New Roman" w:cs="Times New Roman"/>
          <w:sz w:val="24"/>
          <w:szCs w:val="24"/>
        </w:rPr>
        <w:t xml:space="preserve">Association </w:t>
      </w:r>
      <w:r w:rsidR="00AD6BE0" w:rsidRPr="0057586C">
        <w:rPr>
          <w:rFonts w:ascii="Times New Roman" w:hAnsi="Times New Roman" w:cs="Times New Roman"/>
          <w:sz w:val="24"/>
          <w:szCs w:val="24"/>
        </w:rPr>
        <w:t xml:space="preserve">Campus Activities Directors, and, when appropriate, the College’s Office of Legal Affairs.   </w:t>
      </w:r>
    </w:p>
    <w:p w:rsidR="007F2E95" w:rsidRPr="0057586C" w:rsidRDefault="00AD6BE0" w:rsidP="00284D8D">
      <w:pPr>
        <w:ind w:left="1440"/>
        <w:rPr>
          <w:rFonts w:ascii="Times New Roman" w:hAnsi="Times New Roman" w:cs="Times New Roman"/>
          <w:sz w:val="24"/>
          <w:szCs w:val="24"/>
        </w:rPr>
      </w:pPr>
      <w:r w:rsidRPr="0057586C">
        <w:rPr>
          <w:rFonts w:ascii="Times New Roman" w:hAnsi="Times New Roman" w:cs="Times New Roman"/>
          <w:sz w:val="24"/>
          <w:szCs w:val="24"/>
        </w:rPr>
        <w:t xml:space="preserve">  </w:t>
      </w:r>
    </w:p>
    <w:p w:rsidR="00CD4006" w:rsidRPr="0057586C" w:rsidRDefault="00CD4006" w:rsidP="00284D8D">
      <w:pPr>
        <w:ind w:firstLine="720"/>
        <w:rPr>
          <w:rFonts w:ascii="Times New Roman" w:hAnsi="Times New Roman" w:cs="Times New Roman"/>
          <w:sz w:val="24"/>
          <w:szCs w:val="24"/>
        </w:rPr>
      </w:pPr>
      <w:r w:rsidRPr="0057586C">
        <w:rPr>
          <w:rFonts w:ascii="Times New Roman" w:hAnsi="Times New Roman" w:cs="Times New Roman"/>
          <w:sz w:val="24"/>
          <w:szCs w:val="24"/>
        </w:rPr>
        <w:lastRenderedPageBreak/>
        <w:t>2</w:t>
      </w:r>
      <w:r w:rsidR="003F1538" w:rsidRPr="0057586C">
        <w:rPr>
          <w:rFonts w:ascii="Times New Roman" w:hAnsi="Times New Roman" w:cs="Times New Roman"/>
          <w:sz w:val="24"/>
          <w:szCs w:val="24"/>
        </w:rPr>
        <w:t>.</w:t>
      </w:r>
      <w:r w:rsidR="003F1538" w:rsidRPr="0057586C">
        <w:rPr>
          <w:rFonts w:ascii="Times New Roman" w:hAnsi="Times New Roman" w:cs="Times New Roman"/>
          <w:sz w:val="24"/>
          <w:szCs w:val="24"/>
        </w:rPr>
        <w:tab/>
      </w:r>
      <w:r w:rsidR="003F1538" w:rsidRPr="0057586C">
        <w:rPr>
          <w:rFonts w:ascii="Times New Roman" w:hAnsi="Times New Roman" w:cs="Times New Roman"/>
          <w:b/>
          <w:sz w:val="24"/>
          <w:szCs w:val="24"/>
        </w:rPr>
        <w:t>Other Professional Services</w:t>
      </w:r>
      <w:r w:rsidR="0041536E" w:rsidRPr="0057586C">
        <w:rPr>
          <w:rFonts w:ascii="Times New Roman" w:hAnsi="Times New Roman" w:cs="Times New Roman"/>
          <w:sz w:val="24"/>
          <w:szCs w:val="24"/>
        </w:rPr>
        <w:t xml:space="preserve">   </w:t>
      </w:r>
    </w:p>
    <w:p w:rsidR="003E1D27" w:rsidRPr="0057586C" w:rsidRDefault="0041536E" w:rsidP="00284D8D">
      <w:pPr>
        <w:ind w:left="720" w:firstLine="720"/>
        <w:rPr>
          <w:rFonts w:ascii="Times New Roman" w:hAnsi="Times New Roman" w:cs="Times New Roman"/>
          <w:sz w:val="24"/>
          <w:szCs w:val="24"/>
        </w:rPr>
      </w:pPr>
      <w:r w:rsidRPr="0057586C">
        <w:rPr>
          <w:rFonts w:ascii="Times New Roman" w:hAnsi="Times New Roman" w:cs="Times New Roman"/>
          <w:sz w:val="24"/>
          <w:szCs w:val="24"/>
        </w:rPr>
        <w:t xml:space="preserve">Provision of </w:t>
      </w:r>
      <w:r w:rsidR="002750ED" w:rsidRPr="0057586C">
        <w:rPr>
          <w:rFonts w:ascii="Times New Roman" w:hAnsi="Times New Roman" w:cs="Times New Roman"/>
          <w:sz w:val="24"/>
          <w:szCs w:val="24"/>
        </w:rPr>
        <w:t xml:space="preserve">other professional services, including, but not limited to, </w:t>
      </w:r>
      <w:r w:rsidRPr="0057586C">
        <w:rPr>
          <w:rFonts w:ascii="Times New Roman" w:hAnsi="Times New Roman" w:cs="Times New Roman"/>
          <w:sz w:val="24"/>
          <w:szCs w:val="24"/>
        </w:rPr>
        <w:t>accounting,</w:t>
      </w:r>
      <w:r w:rsidR="00284D8D" w:rsidRPr="0057586C">
        <w:rPr>
          <w:rFonts w:ascii="Times New Roman" w:hAnsi="Times New Roman" w:cs="Times New Roman"/>
          <w:sz w:val="24"/>
          <w:szCs w:val="24"/>
        </w:rPr>
        <w:t xml:space="preserve"> </w:t>
      </w:r>
      <w:r w:rsidRPr="0057586C">
        <w:rPr>
          <w:rFonts w:ascii="Times New Roman" w:hAnsi="Times New Roman" w:cs="Times New Roman"/>
          <w:sz w:val="24"/>
          <w:szCs w:val="24"/>
        </w:rPr>
        <w:t xml:space="preserve">auditing and insurance-related </w:t>
      </w:r>
      <w:r w:rsidR="00B25F03" w:rsidRPr="0057586C">
        <w:rPr>
          <w:rFonts w:ascii="Times New Roman" w:hAnsi="Times New Roman" w:cs="Times New Roman"/>
          <w:sz w:val="24"/>
          <w:szCs w:val="24"/>
        </w:rPr>
        <w:t>services</w:t>
      </w:r>
      <w:r w:rsidR="002750ED" w:rsidRPr="0057586C">
        <w:rPr>
          <w:rFonts w:ascii="Times New Roman" w:hAnsi="Times New Roman" w:cs="Times New Roman"/>
          <w:sz w:val="24"/>
          <w:szCs w:val="24"/>
        </w:rPr>
        <w:t>,</w:t>
      </w:r>
      <w:r w:rsidR="00995F35" w:rsidRPr="0057586C">
        <w:rPr>
          <w:rFonts w:ascii="Times New Roman" w:hAnsi="Times New Roman" w:cs="Times New Roman"/>
          <w:sz w:val="24"/>
          <w:szCs w:val="24"/>
        </w:rPr>
        <w:t xml:space="preserve"> </w:t>
      </w:r>
      <w:r w:rsidRPr="0057586C">
        <w:rPr>
          <w:rFonts w:ascii="Times New Roman" w:hAnsi="Times New Roman" w:cs="Times New Roman"/>
          <w:sz w:val="24"/>
          <w:szCs w:val="24"/>
        </w:rPr>
        <w:t>s</w:t>
      </w:r>
      <w:r w:rsidR="004041F8" w:rsidRPr="0057586C">
        <w:rPr>
          <w:rFonts w:ascii="Times New Roman" w:hAnsi="Times New Roman" w:cs="Times New Roman"/>
          <w:sz w:val="24"/>
          <w:szCs w:val="24"/>
        </w:rPr>
        <w:t xml:space="preserve">hall be procured in accordance with </w:t>
      </w:r>
      <w:r w:rsidR="00916714" w:rsidRPr="0057586C">
        <w:rPr>
          <w:rFonts w:ascii="Times New Roman" w:hAnsi="Times New Roman" w:cs="Times New Roman"/>
          <w:sz w:val="24"/>
          <w:szCs w:val="24"/>
        </w:rPr>
        <w:t xml:space="preserve">College </w:t>
      </w:r>
      <w:r w:rsidR="00CC566C" w:rsidRPr="0057586C">
        <w:rPr>
          <w:rFonts w:ascii="Times New Roman" w:hAnsi="Times New Roman" w:cs="Times New Roman"/>
          <w:sz w:val="24"/>
          <w:szCs w:val="24"/>
        </w:rPr>
        <w:t xml:space="preserve">Request for Proposal </w:t>
      </w:r>
      <w:r w:rsidR="00C81F8F" w:rsidRPr="0057586C">
        <w:rPr>
          <w:rFonts w:ascii="Times New Roman" w:hAnsi="Times New Roman" w:cs="Times New Roman"/>
          <w:sz w:val="24"/>
          <w:szCs w:val="24"/>
        </w:rPr>
        <w:t>(</w:t>
      </w:r>
      <w:r w:rsidR="00CC566C" w:rsidRPr="0057586C">
        <w:rPr>
          <w:rFonts w:ascii="Times New Roman" w:hAnsi="Times New Roman" w:cs="Times New Roman"/>
          <w:sz w:val="24"/>
          <w:szCs w:val="24"/>
        </w:rPr>
        <w:t xml:space="preserve">RFP) </w:t>
      </w:r>
      <w:r w:rsidR="0081621B" w:rsidRPr="0057586C">
        <w:rPr>
          <w:rFonts w:ascii="Times New Roman" w:hAnsi="Times New Roman" w:cs="Times New Roman"/>
          <w:sz w:val="24"/>
          <w:szCs w:val="24"/>
        </w:rPr>
        <w:t>policies and procedures</w:t>
      </w:r>
      <w:r w:rsidR="00916714" w:rsidRPr="0057586C">
        <w:rPr>
          <w:rFonts w:ascii="Times New Roman" w:hAnsi="Times New Roman" w:cs="Times New Roman"/>
          <w:sz w:val="24"/>
          <w:szCs w:val="24"/>
        </w:rPr>
        <w:t xml:space="preserve">. </w:t>
      </w:r>
    </w:p>
    <w:p w:rsidR="003E1D27" w:rsidRPr="0057586C" w:rsidRDefault="00CD4006" w:rsidP="00284D8D">
      <w:pPr>
        <w:ind w:left="720"/>
        <w:rPr>
          <w:rStyle w:val="bold"/>
          <w:rFonts w:ascii="Times New Roman" w:hAnsi="Times New Roman" w:cs="Times New Roman"/>
          <w:sz w:val="24"/>
          <w:szCs w:val="24"/>
        </w:rPr>
      </w:pPr>
      <w:r w:rsidRPr="0057586C">
        <w:rPr>
          <w:rFonts w:ascii="Times New Roman" w:hAnsi="Times New Roman" w:cs="Times New Roman"/>
          <w:sz w:val="24"/>
          <w:szCs w:val="24"/>
        </w:rPr>
        <w:t>3</w:t>
      </w:r>
      <w:r w:rsidR="00995F35" w:rsidRPr="0057586C">
        <w:rPr>
          <w:rFonts w:ascii="Times New Roman" w:hAnsi="Times New Roman" w:cs="Times New Roman"/>
          <w:sz w:val="24"/>
          <w:szCs w:val="24"/>
        </w:rPr>
        <w:t>.</w:t>
      </w:r>
      <w:r w:rsidR="00995F35" w:rsidRPr="0057586C">
        <w:rPr>
          <w:rFonts w:ascii="Times New Roman" w:hAnsi="Times New Roman" w:cs="Times New Roman"/>
          <w:sz w:val="24"/>
          <w:szCs w:val="24"/>
        </w:rPr>
        <w:tab/>
      </w:r>
      <w:r w:rsidR="003E1D27" w:rsidRPr="0057586C">
        <w:rPr>
          <w:rFonts w:ascii="Times New Roman" w:hAnsi="Times New Roman" w:cs="Times New Roman"/>
          <w:sz w:val="24"/>
          <w:szCs w:val="24"/>
        </w:rPr>
        <w:t xml:space="preserve">Under no circumstances may </w:t>
      </w:r>
      <w:r w:rsidR="003E1D27" w:rsidRPr="0057586C">
        <w:rPr>
          <w:rStyle w:val="bold"/>
          <w:rFonts w:ascii="Times New Roman" w:hAnsi="Times New Roman" w:cs="Times New Roman"/>
          <w:sz w:val="24"/>
          <w:szCs w:val="24"/>
        </w:rPr>
        <w:t>s</w:t>
      </w:r>
      <w:r w:rsidR="00D01FAA" w:rsidRPr="0057586C">
        <w:rPr>
          <w:rStyle w:val="bold"/>
          <w:rFonts w:ascii="Times New Roman" w:hAnsi="Times New Roman" w:cs="Times New Roman"/>
          <w:sz w:val="24"/>
          <w:szCs w:val="24"/>
        </w:rPr>
        <w:t xml:space="preserve">tudents obligate </w:t>
      </w:r>
      <w:r w:rsidR="00995F35" w:rsidRPr="0057586C">
        <w:rPr>
          <w:rStyle w:val="bold"/>
          <w:rFonts w:ascii="Times New Roman" w:hAnsi="Times New Roman" w:cs="Times New Roman"/>
          <w:sz w:val="24"/>
          <w:szCs w:val="24"/>
        </w:rPr>
        <w:t>Association</w:t>
      </w:r>
      <w:r w:rsidR="003E1D27" w:rsidRPr="0057586C">
        <w:rPr>
          <w:rStyle w:val="bold"/>
          <w:rFonts w:ascii="Times New Roman" w:hAnsi="Times New Roman" w:cs="Times New Roman"/>
          <w:sz w:val="24"/>
          <w:szCs w:val="24"/>
        </w:rPr>
        <w:t xml:space="preserve"> f</w:t>
      </w:r>
      <w:r w:rsidR="00D01FAA" w:rsidRPr="0057586C">
        <w:rPr>
          <w:rStyle w:val="bold"/>
          <w:rFonts w:ascii="Times New Roman" w:hAnsi="Times New Roman" w:cs="Times New Roman"/>
          <w:sz w:val="24"/>
          <w:szCs w:val="24"/>
        </w:rPr>
        <w:t xml:space="preserve">unds </w:t>
      </w:r>
      <w:r w:rsidR="003E1D27" w:rsidRPr="0057586C">
        <w:rPr>
          <w:rStyle w:val="bold"/>
          <w:rFonts w:ascii="Times New Roman" w:hAnsi="Times New Roman" w:cs="Times New Roman"/>
          <w:sz w:val="24"/>
          <w:szCs w:val="24"/>
        </w:rPr>
        <w:t>or execute</w:t>
      </w:r>
      <w:r w:rsidR="00D01FAA" w:rsidRPr="0057586C">
        <w:rPr>
          <w:rStyle w:val="bold"/>
          <w:rFonts w:ascii="Times New Roman" w:hAnsi="Times New Roman" w:cs="Times New Roman"/>
          <w:sz w:val="24"/>
          <w:szCs w:val="24"/>
        </w:rPr>
        <w:t xml:space="preserve"> contracts </w:t>
      </w:r>
      <w:r w:rsidR="00995F35" w:rsidRPr="0057586C">
        <w:rPr>
          <w:rStyle w:val="bold"/>
          <w:rFonts w:ascii="Times New Roman" w:hAnsi="Times New Roman" w:cs="Times New Roman"/>
          <w:sz w:val="24"/>
          <w:szCs w:val="24"/>
        </w:rPr>
        <w:t>on behalf of the Association.</w:t>
      </w:r>
    </w:p>
    <w:p w:rsidR="00B32701" w:rsidRPr="0057586C" w:rsidRDefault="002E01BA" w:rsidP="009D4648">
      <w:pPr>
        <w:rPr>
          <w:rFonts w:ascii="Times New Roman" w:hAnsi="Times New Roman" w:cs="Times New Roman"/>
          <w:b/>
          <w:sz w:val="24"/>
          <w:szCs w:val="24"/>
        </w:rPr>
      </w:pPr>
      <w:r w:rsidRPr="0057586C">
        <w:rPr>
          <w:rFonts w:ascii="Times New Roman" w:hAnsi="Times New Roman" w:cs="Times New Roman"/>
          <w:b/>
          <w:sz w:val="24"/>
          <w:szCs w:val="24"/>
        </w:rPr>
        <w:t>E</w:t>
      </w:r>
      <w:r w:rsidR="0038366A" w:rsidRPr="0057586C">
        <w:rPr>
          <w:rFonts w:ascii="Times New Roman" w:hAnsi="Times New Roman" w:cs="Times New Roman"/>
          <w:b/>
          <w:sz w:val="24"/>
          <w:szCs w:val="24"/>
        </w:rPr>
        <w:t>.</w:t>
      </w:r>
      <w:r w:rsidR="0038366A" w:rsidRPr="0057586C">
        <w:rPr>
          <w:rFonts w:ascii="Times New Roman" w:hAnsi="Times New Roman" w:cs="Times New Roman"/>
          <w:sz w:val="24"/>
          <w:szCs w:val="24"/>
        </w:rPr>
        <w:tab/>
      </w:r>
      <w:r w:rsidR="0038366A" w:rsidRPr="0057586C">
        <w:rPr>
          <w:rFonts w:ascii="Times New Roman" w:hAnsi="Times New Roman" w:cs="Times New Roman"/>
          <w:b/>
          <w:sz w:val="24"/>
          <w:szCs w:val="24"/>
        </w:rPr>
        <w:t>EXCHANGE ACCOUNTS</w:t>
      </w:r>
    </w:p>
    <w:p w:rsidR="00DD3688" w:rsidRPr="0057586C" w:rsidRDefault="008C5A6B" w:rsidP="00284D8D">
      <w:pPr>
        <w:ind w:left="720"/>
        <w:rPr>
          <w:rFonts w:ascii="Times New Roman" w:hAnsi="Times New Roman" w:cs="Times New Roman"/>
          <w:sz w:val="24"/>
          <w:szCs w:val="24"/>
        </w:rPr>
      </w:pPr>
      <w:r w:rsidRPr="0057586C">
        <w:rPr>
          <w:rFonts w:ascii="Times New Roman" w:hAnsi="Times New Roman" w:cs="Times New Roman"/>
          <w:sz w:val="24"/>
          <w:szCs w:val="24"/>
        </w:rPr>
        <w:t xml:space="preserve">Exchange accounts are </w:t>
      </w:r>
      <w:r w:rsidR="00CE330F" w:rsidRPr="0057586C">
        <w:rPr>
          <w:rFonts w:ascii="Times New Roman" w:hAnsi="Times New Roman" w:cs="Times New Roman"/>
          <w:sz w:val="24"/>
          <w:szCs w:val="24"/>
        </w:rPr>
        <w:t xml:space="preserve">non-interest bearing </w:t>
      </w:r>
      <w:r w:rsidRPr="0057586C">
        <w:rPr>
          <w:rFonts w:ascii="Times New Roman" w:hAnsi="Times New Roman" w:cs="Times New Roman"/>
          <w:sz w:val="24"/>
          <w:szCs w:val="24"/>
        </w:rPr>
        <w:t>accounts managed by the</w:t>
      </w:r>
      <w:r w:rsidR="00EA0B9F" w:rsidRPr="0057586C">
        <w:rPr>
          <w:rFonts w:ascii="Times New Roman" w:hAnsi="Times New Roman" w:cs="Times New Roman"/>
          <w:sz w:val="24"/>
          <w:szCs w:val="24"/>
        </w:rPr>
        <w:t xml:space="preserve"> Suffolk Community College </w:t>
      </w:r>
      <w:r w:rsidRPr="0057586C">
        <w:rPr>
          <w:rFonts w:ascii="Times New Roman" w:hAnsi="Times New Roman" w:cs="Times New Roman"/>
          <w:sz w:val="24"/>
          <w:szCs w:val="24"/>
        </w:rPr>
        <w:t xml:space="preserve">Association </w:t>
      </w:r>
      <w:r w:rsidR="00EA0B9F" w:rsidRPr="0057586C">
        <w:rPr>
          <w:rFonts w:ascii="Times New Roman" w:hAnsi="Times New Roman" w:cs="Times New Roman"/>
          <w:sz w:val="24"/>
          <w:szCs w:val="24"/>
        </w:rPr>
        <w:t xml:space="preserve">which </w:t>
      </w:r>
      <w:r w:rsidRPr="0057586C">
        <w:rPr>
          <w:rFonts w:ascii="Times New Roman" w:hAnsi="Times New Roman" w:cs="Times New Roman"/>
          <w:sz w:val="24"/>
          <w:szCs w:val="24"/>
        </w:rPr>
        <w:t xml:space="preserve">promote </w:t>
      </w:r>
      <w:r w:rsidR="00EA0B9F" w:rsidRPr="0057586C">
        <w:rPr>
          <w:rFonts w:ascii="Times New Roman" w:hAnsi="Times New Roman" w:cs="Times New Roman"/>
          <w:sz w:val="24"/>
          <w:szCs w:val="24"/>
        </w:rPr>
        <w:t xml:space="preserve">the purposes of the Association, </w:t>
      </w:r>
      <w:r w:rsidRPr="0057586C">
        <w:rPr>
          <w:rFonts w:ascii="Times New Roman" w:hAnsi="Times New Roman" w:cs="Times New Roman"/>
          <w:sz w:val="24"/>
          <w:szCs w:val="24"/>
        </w:rPr>
        <w:t>are self-funding in nature</w:t>
      </w:r>
      <w:r w:rsidR="00EA0B9F" w:rsidRPr="0057586C">
        <w:rPr>
          <w:rFonts w:ascii="Times New Roman" w:hAnsi="Times New Roman" w:cs="Times New Roman"/>
          <w:sz w:val="24"/>
          <w:szCs w:val="24"/>
        </w:rPr>
        <w:t xml:space="preserve">, </w:t>
      </w:r>
      <w:r w:rsidRPr="0057586C">
        <w:rPr>
          <w:rFonts w:ascii="Times New Roman" w:hAnsi="Times New Roman" w:cs="Times New Roman"/>
          <w:sz w:val="24"/>
          <w:szCs w:val="24"/>
        </w:rPr>
        <w:t xml:space="preserve"> typically hold funds for specif</w:t>
      </w:r>
      <w:r w:rsidR="00CC4FD5" w:rsidRPr="0057586C">
        <w:rPr>
          <w:rFonts w:ascii="Times New Roman" w:hAnsi="Times New Roman" w:cs="Times New Roman"/>
          <w:sz w:val="24"/>
          <w:szCs w:val="24"/>
        </w:rPr>
        <w:t>i</w:t>
      </w:r>
      <w:r w:rsidRPr="0057586C">
        <w:rPr>
          <w:rFonts w:ascii="Times New Roman" w:hAnsi="Times New Roman" w:cs="Times New Roman"/>
          <w:sz w:val="24"/>
          <w:szCs w:val="24"/>
        </w:rPr>
        <w:t>cal</w:t>
      </w:r>
      <w:r w:rsidR="00CC4FD5" w:rsidRPr="0057586C">
        <w:rPr>
          <w:rFonts w:ascii="Times New Roman" w:hAnsi="Times New Roman" w:cs="Times New Roman"/>
          <w:sz w:val="24"/>
          <w:szCs w:val="24"/>
        </w:rPr>
        <w:t>l</w:t>
      </w:r>
      <w:r w:rsidRPr="0057586C">
        <w:rPr>
          <w:rFonts w:ascii="Times New Roman" w:hAnsi="Times New Roman" w:cs="Times New Roman"/>
          <w:sz w:val="24"/>
          <w:szCs w:val="24"/>
        </w:rPr>
        <w:t>y designated pur</w:t>
      </w:r>
      <w:r w:rsidR="00CC4FD5" w:rsidRPr="0057586C">
        <w:rPr>
          <w:rFonts w:ascii="Times New Roman" w:hAnsi="Times New Roman" w:cs="Times New Roman"/>
          <w:sz w:val="24"/>
          <w:szCs w:val="24"/>
        </w:rPr>
        <w:t>p</w:t>
      </w:r>
      <w:r w:rsidRPr="0057586C">
        <w:rPr>
          <w:rFonts w:ascii="Times New Roman" w:hAnsi="Times New Roman" w:cs="Times New Roman"/>
          <w:sz w:val="24"/>
          <w:szCs w:val="24"/>
        </w:rPr>
        <w:t xml:space="preserve">oses with a </w:t>
      </w:r>
      <w:r w:rsidR="00EA0B9F" w:rsidRPr="0057586C">
        <w:rPr>
          <w:rFonts w:ascii="Times New Roman" w:hAnsi="Times New Roman" w:cs="Times New Roman"/>
          <w:sz w:val="24"/>
          <w:szCs w:val="24"/>
        </w:rPr>
        <w:t>time-</w:t>
      </w:r>
      <w:r w:rsidR="008759FA" w:rsidRPr="0057586C">
        <w:rPr>
          <w:rFonts w:ascii="Times New Roman" w:hAnsi="Times New Roman" w:cs="Times New Roman"/>
          <w:sz w:val="24"/>
          <w:szCs w:val="24"/>
        </w:rPr>
        <w:t>limited</w:t>
      </w:r>
      <w:r w:rsidR="00CE330F" w:rsidRPr="0057586C">
        <w:rPr>
          <w:rFonts w:ascii="Times New Roman" w:hAnsi="Times New Roman" w:cs="Times New Roman"/>
          <w:sz w:val="24"/>
          <w:szCs w:val="24"/>
        </w:rPr>
        <w:t xml:space="preserve"> duration</w:t>
      </w:r>
      <w:r w:rsidR="00EA0B9F" w:rsidRPr="0057586C">
        <w:rPr>
          <w:rFonts w:ascii="Times New Roman" w:hAnsi="Times New Roman" w:cs="Times New Roman"/>
          <w:sz w:val="24"/>
          <w:szCs w:val="24"/>
        </w:rPr>
        <w:t xml:space="preserve">, and would generally not be appropriate for inclusion in the College’s operating budget.  Specific policies and procedures for managing these accounts are listed below.   </w:t>
      </w:r>
    </w:p>
    <w:p w:rsidR="00EA0B9F" w:rsidRPr="0057586C" w:rsidRDefault="009C5F0C" w:rsidP="001769C7">
      <w:pPr>
        <w:ind w:firstLine="720"/>
        <w:rPr>
          <w:rFonts w:ascii="Times New Roman" w:hAnsi="Times New Roman" w:cs="Times New Roman"/>
          <w:sz w:val="24"/>
          <w:szCs w:val="24"/>
        </w:rPr>
      </w:pPr>
      <w:r w:rsidRPr="0057586C">
        <w:rPr>
          <w:rFonts w:ascii="Times New Roman" w:hAnsi="Times New Roman" w:cs="Times New Roman"/>
          <w:sz w:val="24"/>
          <w:szCs w:val="24"/>
        </w:rPr>
        <w:t>1</w:t>
      </w:r>
      <w:r w:rsidR="00EA0B9F" w:rsidRPr="0057586C">
        <w:rPr>
          <w:rFonts w:ascii="Times New Roman" w:hAnsi="Times New Roman" w:cs="Times New Roman"/>
          <w:sz w:val="24"/>
          <w:szCs w:val="24"/>
        </w:rPr>
        <w:t>.</w:t>
      </w:r>
      <w:r w:rsidR="00EA0B9F" w:rsidRPr="0057586C">
        <w:rPr>
          <w:rFonts w:ascii="Times New Roman" w:hAnsi="Times New Roman" w:cs="Times New Roman"/>
          <w:sz w:val="24"/>
          <w:szCs w:val="24"/>
        </w:rPr>
        <w:tab/>
        <w:t>Funds must be deposited in the account before checks can be written.</w:t>
      </w:r>
    </w:p>
    <w:p w:rsidR="00EA0B9F" w:rsidRPr="0057586C" w:rsidRDefault="009C5F0C" w:rsidP="001769C7">
      <w:pPr>
        <w:ind w:left="720"/>
        <w:rPr>
          <w:rFonts w:ascii="Times New Roman" w:hAnsi="Times New Roman" w:cs="Times New Roman"/>
          <w:sz w:val="24"/>
          <w:szCs w:val="24"/>
        </w:rPr>
      </w:pPr>
      <w:r w:rsidRPr="0057586C">
        <w:rPr>
          <w:rFonts w:ascii="Times New Roman" w:hAnsi="Times New Roman" w:cs="Times New Roman"/>
          <w:sz w:val="24"/>
          <w:szCs w:val="24"/>
        </w:rPr>
        <w:t>2</w:t>
      </w:r>
      <w:r w:rsidR="00EA0B9F" w:rsidRPr="0057586C">
        <w:rPr>
          <w:rFonts w:ascii="Times New Roman" w:hAnsi="Times New Roman" w:cs="Times New Roman"/>
          <w:sz w:val="24"/>
          <w:szCs w:val="24"/>
        </w:rPr>
        <w:t>.</w:t>
      </w:r>
      <w:r w:rsidR="00EA0B9F" w:rsidRPr="0057586C">
        <w:rPr>
          <w:rFonts w:ascii="Times New Roman" w:hAnsi="Times New Roman" w:cs="Times New Roman"/>
          <w:sz w:val="24"/>
          <w:szCs w:val="24"/>
        </w:rPr>
        <w:tab/>
        <w:t>All vouchers and checks must be approved according to</w:t>
      </w:r>
      <w:r w:rsidR="00284D8D" w:rsidRPr="0057586C">
        <w:rPr>
          <w:rFonts w:ascii="Times New Roman" w:hAnsi="Times New Roman" w:cs="Times New Roman"/>
          <w:sz w:val="24"/>
          <w:szCs w:val="24"/>
        </w:rPr>
        <w:t xml:space="preserve"> </w:t>
      </w:r>
      <w:r w:rsidR="00EA0B9F" w:rsidRPr="0057586C">
        <w:rPr>
          <w:rFonts w:ascii="Times New Roman" w:hAnsi="Times New Roman" w:cs="Times New Roman"/>
          <w:sz w:val="24"/>
          <w:szCs w:val="24"/>
        </w:rPr>
        <w:t>established Board policies.</w:t>
      </w:r>
    </w:p>
    <w:p w:rsidR="00EA0B9F" w:rsidRPr="0057586C" w:rsidRDefault="009C5F0C" w:rsidP="001769C7">
      <w:pPr>
        <w:ind w:left="720"/>
        <w:rPr>
          <w:rFonts w:ascii="Times New Roman" w:hAnsi="Times New Roman" w:cs="Times New Roman"/>
          <w:sz w:val="24"/>
          <w:szCs w:val="24"/>
        </w:rPr>
      </w:pPr>
      <w:r w:rsidRPr="0057586C">
        <w:rPr>
          <w:rFonts w:ascii="Times New Roman" w:hAnsi="Times New Roman" w:cs="Times New Roman"/>
          <w:sz w:val="24"/>
          <w:szCs w:val="24"/>
        </w:rPr>
        <w:t>3</w:t>
      </w:r>
      <w:r w:rsidR="00EA0B9F" w:rsidRPr="0057586C">
        <w:rPr>
          <w:rFonts w:ascii="Times New Roman" w:hAnsi="Times New Roman" w:cs="Times New Roman"/>
          <w:sz w:val="24"/>
          <w:szCs w:val="24"/>
        </w:rPr>
        <w:t>.</w:t>
      </w:r>
      <w:r w:rsidR="00EA0B9F" w:rsidRPr="0057586C">
        <w:rPr>
          <w:rFonts w:ascii="Times New Roman" w:hAnsi="Times New Roman" w:cs="Times New Roman"/>
          <w:sz w:val="24"/>
          <w:szCs w:val="24"/>
        </w:rPr>
        <w:tab/>
        <w:t xml:space="preserve">Up to five </w:t>
      </w:r>
      <w:r w:rsidR="00284D8D" w:rsidRPr="0057586C">
        <w:rPr>
          <w:rFonts w:ascii="Times New Roman" w:hAnsi="Times New Roman" w:cs="Times New Roman"/>
          <w:sz w:val="24"/>
          <w:szCs w:val="24"/>
        </w:rPr>
        <w:t xml:space="preserve">(5) </w:t>
      </w:r>
      <w:r w:rsidR="00CE1059" w:rsidRPr="0057586C">
        <w:rPr>
          <w:rFonts w:ascii="Times New Roman" w:hAnsi="Times New Roman" w:cs="Times New Roman"/>
          <w:sz w:val="24"/>
          <w:szCs w:val="24"/>
        </w:rPr>
        <w:t xml:space="preserve">business </w:t>
      </w:r>
      <w:r w:rsidR="00EA0B9F" w:rsidRPr="0057586C">
        <w:rPr>
          <w:rFonts w:ascii="Times New Roman" w:hAnsi="Times New Roman" w:cs="Times New Roman"/>
          <w:sz w:val="24"/>
          <w:szCs w:val="24"/>
        </w:rPr>
        <w:t xml:space="preserve">days will be </w:t>
      </w:r>
      <w:r w:rsidR="00AC549E" w:rsidRPr="0057586C">
        <w:rPr>
          <w:rFonts w:ascii="Times New Roman" w:hAnsi="Times New Roman" w:cs="Times New Roman"/>
          <w:sz w:val="24"/>
          <w:szCs w:val="24"/>
        </w:rPr>
        <w:t xml:space="preserve">required </w:t>
      </w:r>
      <w:r w:rsidR="00EA0B9F" w:rsidRPr="0057586C">
        <w:rPr>
          <w:rFonts w:ascii="Times New Roman" w:hAnsi="Times New Roman" w:cs="Times New Roman"/>
          <w:sz w:val="24"/>
          <w:szCs w:val="24"/>
        </w:rPr>
        <w:t xml:space="preserve">for vouchers to be processed and checks to be </w:t>
      </w:r>
      <w:r w:rsidR="00AC549E" w:rsidRPr="0057586C">
        <w:rPr>
          <w:rFonts w:ascii="Times New Roman" w:hAnsi="Times New Roman" w:cs="Times New Roman"/>
          <w:sz w:val="24"/>
          <w:szCs w:val="24"/>
        </w:rPr>
        <w:t>issued</w:t>
      </w:r>
      <w:r w:rsidR="00EA0B9F" w:rsidRPr="0057586C">
        <w:rPr>
          <w:rFonts w:ascii="Times New Roman" w:hAnsi="Times New Roman" w:cs="Times New Roman"/>
          <w:sz w:val="24"/>
          <w:szCs w:val="24"/>
        </w:rPr>
        <w:t xml:space="preserve">. </w:t>
      </w:r>
    </w:p>
    <w:p w:rsidR="00EA0B9F" w:rsidRPr="0057586C" w:rsidRDefault="009C5F0C" w:rsidP="001769C7">
      <w:pPr>
        <w:ind w:left="720"/>
        <w:rPr>
          <w:rFonts w:ascii="Times New Roman" w:hAnsi="Times New Roman" w:cs="Times New Roman"/>
          <w:sz w:val="24"/>
          <w:szCs w:val="24"/>
        </w:rPr>
      </w:pPr>
      <w:r w:rsidRPr="0057586C">
        <w:rPr>
          <w:rFonts w:ascii="Times New Roman" w:hAnsi="Times New Roman" w:cs="Times New Roman"/>
          <w:sz w:val="24"/>
          <w:szCs w:val="24"/>
        </w:rPr>
        <w:t>4</w:t>
      </w:r>
      <w:r w:rsidR="00AC549E" w:rsidRPr="0057586C">
        <w:rPr>
          <w:rFonts w:ascii="Times New Roman" w:hAnsi="Times New Roman" w:cs="Times New Roman"/>
          <w:sz w:val="24"/>
          <w:szCs w:val="24"/>
        </w:rPr>
        <w:t>.</w:t>
      </w:r>
      <w:r w:rsidR="00AC549E" w:rsidRPr="0057586C">
        <w:rPr>
          <w:rFonts w:ascii="Times New Roman" w:hAnsi="Times New Roman" w:cs="Times New Roman"/>
          <w:sz w:val="24"/>
          <w:szCs w:val="24"/>
        </w:rPr>
        <w:tab/>
      </w:r>
      <w:r w:rsidR="00EA0B9F" w:rsidRPr="0057586C">
        <w:rPr>
          <w:rFonts w:ascii="Times New Roman" w:hAnsi="Times New Roman" w:cs="Times New Roman"/>
          <w:sz w:val="24"/>
          <w:szCs w:val="24"/>
        </w:rPr>
        <w:t xml:space="preserve">Accounts which are inactive for </w:t>
      </w:r>
      <w:r w:rsidR="00AC549E" w:rsidRPr="0057586C">
        <w:rPr>
          <w:rFonts w:ascii="Times New Roman" w:hAnsi="Times New Roman" w:cs="Times New Roman"/>
          <w:sz w:val="24"/>
          <w:szCs w:val="24"/>
        </w:rPr>
        <w:t xml:space="preserve">twelve (12) </w:t>
      </w:r>
      <w:r w:rsidR="00EA0B9F" w:rsidRPr="0057586C">
        <w:rPr>
          <w:rFonts w:ascii="Times New Roman" w:hAnsi="Times New Roman" w:cs="Times New Roman"/>
          <w:sz w:val="24"/>
          <w:szCs w:val="24"/>
        </w:rPr>
        <w:t xml:space="preserve">months will be closed, </w:t>
      </w:r>
      <w:r w:rsidR="00AC549E" w:rsidRPr="0057586C">
        <w:rPr>
          <w:rFonts w:ascii="Times New Roman" w:hAnsi="Times New Roman" w:cs="Times New Roman"/>
          <w:sz w:val="24"/>
          <w:szCs w:val="24"/>
        </w:rPr>
        <w:t xml:space="preserve">and </w:t>
      </w:r>
      <w:r w:rsidR="00EA0B9F" w:rsidRPr="0057586C">
        <w:rPr>
          <w:rFonts w:ascii="Times New Roman" w:hAnsi="Times New Roman" w:cs="Times New Roman"/>
          <w:sz w:val="24"/>
          <w:szCs w:val="24"/>
        </w:rPr>
        <w:t xml:space="preserve">any remaining funds </w:t>
      </w:r>
      <w:r w:rsidR="00AC549E" w:rsidRPr="0057586C">
        <w:rPr>
          <w:rFonts w:ascii="Times New Roman" w:hAnsi="Times New Roman" w:cs="Times New Roman"/>
          <w:sz w:val="24"/>
          <w:szCs w:val="24"/>
        </w:rPr>
        <w:t xml:space="preserve">in such accounts will be </w:t>
      </w:r>
      <w:r w:rsidR="00EA0B9F" w:rsidRPr="0057586C">
        <w:rPr>
          <w:rFonts w:ascii="Times New Roman" w:hAnsi="Times New Roman" w:cs="Times New Roman"/>
          <w:sz w:val="24"/>
          <w:szCs w:val="24"/>
        </w:rPr>
        <w:t>transferred to the Student Emergency Loan Fund.</w:t>
      </w:r>
    </w:p>
    <w:p w:rsidR="007275BC" w:rsidRPr="0057586C" w:rsidRDefault="007275BC" w:rsidP="00EA5C56">
      <w:pPr>
        <w:ind w:left="1440"/>
        <w:jc w:val="both"/>
        <w:rPr>
          <w:rFonts w:ascii="Times New Roman" w:hAnsi="Times New Roman" w:cs="Times New Roman"/>
          <w:b/>
          <w:sz w:val="24"/>
          <w:szCs w:val="24"/>
        </w:rPr>
      </w:pPr>
    </w:p>
    <w:p w:rsidR="001E66BF" w:rsidRPr="0057586C" w:rsidRDefault="001E66BF" w:rsidP="00C31F1B">
      <w:pPr>
        <w:rPr>
          <w:rFonts w:ascii="Times New Roman" w:hAnsi="Times New Roman" w:cs="Times New Roman"/>
          <w:sz w:val="24"/>
          <w:szCs w:val="24"/>
        </w:rPr>
      </w:pPr>
    </w:p>
    <w:p w:rsidR="00C31F1B" w:rsidRPr="0057586C" w:rsidRDefault="00C31F1B" w:rsidP="00BC4966">
      <w:pPr>
        <w:rPr>
          <w:rFonts w:ascii="Times New Roman" w:hAnsi="Times New Roman" w:cs="Times New Roman"/>
          <w:sz w:val="24"/>
          <w:szCs w:val="24"/>
        </w:rPr>
      </w:pPr>
      <w:r w:rsidRPr="0057586C">
        <w:rPr>
          <w:rFonts w:ascii="Times New Roman" w:hAnsi="Times New Roman" w:cs="Times New Roman"/>
          <w:sz w:val="24"/>
          <w:szCs w:val="24"/>
        </w:rPr>
        <w:tab/>
      </w:r>
    </w:p>
    <w:p w:rsidR="003224EB" w:rsidRPr="0057586C" w:rsidRDefault="003224EB" w:rsidP="00C31F1B">
      <w:pPr>
        <w:rPr>
          <w:rFonts w:ascii="Times New Roman" w:hAnsi="Times New Roman" w:cs="Times New Roman"/>
          <w:sz w:val="24"/>
          <w:szCs w:val="24"/>
        </w:rPr>
      </w:pPr>
    </w:p>
    <w:sectPr w:rsidR="003224EB" w:rsidRPr="0057586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F4D" w:rsidRDefault="00474F4D" w:rsidP="00E26781">
      <w:pPr>
        <w:spacing w:after="0" w:line="240" w:lineRule="auto"/>
      </w:pPr>
      <w:r>
        <w:separator/>
      </w:r>
    </w:p>
  </w:endnote>
  <w:endnote w:type="continuationSeparator" w:id="0">
    <w:p w:rsidR="00474F4D" w:rsidRDefault="00474F4D" w:rsidP="00E26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571739"/>
      <w:docPartObj>
        <w:docPartGallery w:val="Page Numbers (Bottom of Page)"/>
        <w:docPartUnique/>
      </w:docPartObj>
    </w:sdtPr>
    <w:sdtEndPr>
      <w:rPr>
        <w:noProof/>
      </w:rPr>
    </w:sdtEndPr>
    <w:sdtContent>
      <w:p w:rsidR="00474F4D" w:rsidRDefault="00474F4D">
        <w:pPr>
          <w:pStyle w:val="Footer"/>
          <w:jc w:val="center"/>
        </w:pPr>
        <w:r>
          <w:fldChar w:fldCharType="begin"/>
        </w:r>
        <w:r>
          <w:instrText xml:space="preserve"> PAGE   \* MERGEFORMAT </w:instrText>
        </w:r>
        <w:r>
          <w:fldChar w:fldCharType="separate"/>
        </w:r>
        <w:r w:rsidR="0057586C">
          <w:rPr>
            <w:noProof/>
          </w:rPr>
          <w:t>4</w:t>
        </w:r>
        <w:r>
          <w:rPr>
            <w:noProof/>
          </w:rPr>
          <w:fldChar w:fldCharType="end"/>
        </w:r>
      </w:p>
    </w:sdtContent>
  </w:sdt>
  <w:p w:rsidR="00474F4D" w:rsidRDefault="00474F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F4D" w:rsidRDefault="00474F4D" w:rsidP="00E26781">
      <w:pPr>
        <w:spacing w:after="0" w:line="240" w:lineRule="auto"/>
      </w:pPr>
      <w:r>
        <w:separator/>
      </w:r>
    </w:p>
  </w:footnote>
  <w:footnote w:type="continuationSeparator" w:id="0">
    <w:p w:rsidR="00474F4D" w:rsidRDefault="00474F4D" w:rsidP="00E267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3CC" w:rsidRDefault="00865EAC">
    <w:pPr>
      <w:pStyle w:val="Header"/>
    </w:pPr>
    <w:r>
      <w:tab/>
    </w:r>
    <w:r>
      <w:tab/>
      <w:t>Board of Directors</w:t>
    </w:r>
  </w:p>
  <w:p w:rsidR="007013CC" w:rsidRDefault="007013CC">
    <w:pPr>
      <w:pStyle w:val="Header"/>
    </w:pPr>
    <w:r>
      <w:tab/>
    </w:r>
    <w:r>
      <w:tab/>
      <w:t>March 21, 2013</w:t>
    </w:r>
  </w:p>
  <w:p w:rsidR="007013CC" w:rsidRDefault="007013CC">
    <w:pPr>
      <w:pStyle w:val="Header"/>
    </w:pPr>
    <w:r>
      <w:tab/>
    </w:r>
    <w:r>
      <w:tab/>
      <w:t>Attachment A.</w:t>
    </w:r>
    <w:r w:rsidR="00865EAC">
      <w: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45D51"/>
    <w:multiLevelType w:val="hybridMultilevel"/>
    <w:tmpl w:val="690456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31F1B"/>
    <w:rsid w:val="000338AC"/>
    <w:rsid w:val="00033931"/>
    <w:rsid w:val="00054ADE"/>
    <w:rsid w:val="00057F72"/>
    <w:rsid w:val="00072977"/>
    <w:rsid w:val="001332A2"/>
    <w:rsid w:val="0016612E"/>
    <w:rsid w:val="001710C8"/>
    <w:rsid w:val="001769C7"/>
    <w:rsid w:val="001B16ED"/>
    <w:rsid w:val="001C2EE0"/>
    <w:rsid w:val="001C5D48"/>
    <w:rsid w:val="001C64C1"/>
    <w:rsid w:val="001C7DC7"/>
    <w:rsid w:val="001D53D2"/>
    <w:rsid w:val="001E1683"/>
    <w:rsid w:val="001E66BF"/>
    <w:rsid w:val="001E7A0C"/>
    <w:rsid w:val="0021747D"/>
    <w:rsid w:val="00227B7C"/>
    <w:rsid w:val="002750ED"/>
    <w:rsid w:val="00284D8D"/>
    <w:rsid w:val="002E01BA"/>
    <w:rsid w:val="002F4AF1"/>
    <w:rsid w:val="00307C75"/>
    <w:rsid w:val="003224EB"/>
    <w:rsid w:val="00335601"/>
    <w:rsid w:val="00351495"/>
    <w:rsid w:val="003573B4"/>
    <w:rsid w:val="00364594"/>
    <w:rsid w:val="0038366A"/>
    <w:rsid w:val="003957D6"/>
    <w:rsid w:val="003A1309"/>
    <w:rsid w:val="003C6C8A"/>
    <w:rsid w:val="003C7108"/>
    <w:rsid w:val="003E1D27"/>
    <w:rsid w:val="003F1538"/>
    <w:rsid w:val="003F4D97"/>
    <w:rsid w:val="004041F8"/>
    <w:rsid w:val="004102D5"/>
    <w:rsid w:val="0041536E"/>
    <w:rsid w:val="00431F0E"/>
    <w:rsid w:val="004520BD"/>
    <w:rsid w:val="00463F7C"/>
    <w:rsid w:val="00474F4D"/>
    <w:rsid w:val="00481CC9"/>
    <w:rsid w:val="004D3BD0"/>
    <w:rsid w:val="004F0C69"/>
    <w:rsid w:val="0050477E"/>
    <w:rsid w:val="00567970"/>
    <w:rsid w:val="0057586C"/>
    <w:rsid w:val="005801FA"/>
    <w:rsid w:val="005C025E"/>
    <w:rsid w:val="005F6255"/>
    <w:rsid w:val="006308BD"/>
    <w:rsid w:val="00676F45"/>
    <w:rsid w:val="007013CC"/>
    <w:rsid w:val="007269B0"/>
    <w:rsid w:val="007275BC"/>
    <w:rsid w:val="00797044"/>
    <w:rsid w:val="007E0F39"/>
    <w:rsid w:val="007E12A9"/>
    <w:rsid w:val="007F2E95"/>
    <w:rsid w:val="0081621B"/>
    <w:rsid w:val="00817F20"/>
    <w:rsid w:val="0083593B"/>
    <w:rsid w:val="0084104F"/>
    <w:rsid w:val="00844781"/>
    <w:rsid w:val="00865EAC"/>
    <w:rsid w:val="00871B13"/>
    <w:rsid w:val="008759FA"/>
    <w:rsid w:val="00885652"/>
    <w:rsid w:val="008C2477"/>
    <w:rsid w:val="008C5A6B"/>
    <w:rsid w:val="008C68C4"/>
    <w:rsid w:val="00911D8C"/>
    <w:rsid w:val="00916714"/>
    <w:rsid w:val="00924A15"/>
    <w:rsid w:val="009254AF"/>
    <w:rsid w:val="00937237"/>
    <w:rsid w:val="00945C36"/>
    <w:rsid w:val="0095024D"/>
    <w:rsid w:val="00951001"/>
    <w:rsid w:val="00952919"/>
    <w:rsid w:val="00957A43"/>
    <w:rsid w:val="00967E1B"/>
    <w:rsid w:val="009715E1"/>
    <w:rsid w:val="009728F7"/>
    <w:rsid w:val="009747F6"/>
    <w:rsid w:val="00995F35"/>
    <w:rsid w:val="009A2DC5"/>
    <w:rsid w:val="009C5F0C"/>
    <w:rsid w:val="009D4648"/>
    <w:rsid w:val="00A06497"/>
    <w:rsid w:val="00A15211"/>
    <w:rsid w:val="00A40DB2"/>
    <w:rsid w:val="00A60932"/>
    <w:rsid w:val="00A62414"/>
    <w:rsid w:val="00A66FA2"/>
    <w:rsid w:val="00A67EDF"/>
    <w:rsid w:val="00AB52EB"/>
    <w:rsid w:val="00AC549E"/>
    <w:rsid w:val="00AC6BAA"/>
    <w:rsid w:val="00AD6BE0"/>
    <w:rsid w:val="00AD7FCC"/>
    <w:rsid w:val="00B25F03"/>
    <w:rsid w:val="00B32701"/>
    <w:rsid w:val="00B77EB6"/>
    <w:rsid w:val="00BA46D9"/>
    <w:rsid w:val="00BA78E7"/>
    <w:rsid w:val="00BB2245"/>
    <w:rsid w:val="00BC4966"/>
    <w:rsid w:val="00BD51C2"/>
    <w:rsid w:val="00BE07F0"/>
    <w:rsid w:val="00C2227A"/>
    <w:rsid w:val="00C31F1B"/>
    <w:rsid w:val="00C458B7"/>
    <w:rsid w:val="00C81F8F"/>
    <w:rsid w:val="00C831CD"/>
    <w:rsid w:val="00CB6CAC"/>
    <w:rsid w:val="00CC0349"/>
    <w:rsid w:val="00CC4D4B"/>
    <w:rsid w:val="00CC4FD5"/>
    <w:rsid w:val="00CC566C"/>
    <w:rsid w:val="00CD4006"/>
    <w:rsid w:val="00CE1059"/>
    <w:rsid w:val="00CE330F"/>
    <w:rsid w:val="00CE5382"/>
    <w:rsid w:val="00D01FAA"/>
    <w:rsid w:val="00D126A8"/>
    <w:rsid w:val="00D30578"/>
    <w:rsid w:val="00D338DF"/>
    <w:rsid w:val="00DB6E09"/>
    <w:rsid w:val="00DD2F66"/>
    <w:rsid w:val="00DD3688"/>
    <w:rsid w:val="00E26781"/>
    <w:rsid w:val="00E3434F"/>
    <w:rsid w:val="00E85284"/>
    <w:rsid w:val="00E858C9"/>
    <w:rsid w:val="00E971FF"/>
    <w:rsid w:val="00EA0B9F"/>
    <w:rsid w:val="00EA5C56"/>
    <w:rsid w:val="00EC40E7"/>
    <w:rsid w:val="00ED3A84"/>
    <w:rsid w:val="00F47244"/>
    <w:rsid w:val="00F5183B"/>
    <w:rsid w:val="00F85D88"/>
    <w:rsid w:val="00FA4F41"/>
    <w:rsid w:val="00FF0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F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477E"/>
    <w:rPr>
      <w:color w:val="0000FF"/>
      <w:u w:val="single"/>
    </w:rPr>
  </w:style>
  <w:style w:type="paragraph" w:styleId="Header">
    <w:name w:val="header"/>
    <w:basedOn w:val="Normal"/>
    <w:link w:val="HeaderChar"/>
    <w:uiPriority w:val="99"/>
    <w:unhideWhenUsed/>
    <w:rsid w:val="00E26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781"/>
  </w:style>
  <w:style w:type="paragraph" w:styleId="Footer">
    <w:name w:val="footer"/>
    <w:basedOn w:val="Normal"/>
    <w:link w:val="FooterChar"/>
    <w:uiPriority w:val="99"/>
    <w:unhideWhenUsed/>
    <w:rsid w:val="00E26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781"/>
  </w:style>
  <w:style w:type="paragraph" w:styleId="BalloonText">
    <w:name w:val="Balloon Text"/>
    <w:basedOn w:val="Normal"/>
    <w:link w:val="BalloonTextChar"/>
    <w:uiPriority w:val="99"/>
    <w:semiHidden/>
    <w:unhideWhenUsed/>
    <w:rsid w:val="00CE3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30F"/>
    <w:rPr>
      <w:rFonts w:ascii="Tahoma" w:hAnsi="Tahoma" w:cs="Tahoma"/>
      <w:sz w:val="16"/>
      <w:szCs w:val="16"/>
    </w:rPr>
  </w:style>
  <w:style w:type="character" w:customStyle="1" w:styleId="bold">
    <w:name w:val="bold"/>
    <w:basedOn w:val="DefaultParagraphFont"/>
    <w:rsid w:val="00D01FAA"/>
  </w:style>
  <w:style w:type="character" w:styleId="CommentReference">
    <w:name w:val="annotation reference"/>
    <w:basedOn w:val="DefaultParagraphFont"/>
    <w:uiPriority w:val="99"/>
    <w:semiHidden/>
    <w:unhideWhenUsed/>
    <w:rsid w:val="009747F6"/>
    <w:rPr>
      <w:sz w:val="16"/>
      <w:szCs w:val="16"/>
    </w:rPr>
  </w:style>
  <w:style w:type="paragraph" w:styleId="CommentText">
    <w:name w:val="annotation text"/>
    <w:basedOn w:val="Normal"/>
    <w:link w:val="CommentTextChar"/>
    <w:uiPriority w:val="99"/>
    <w:semiHidden/>
    <w:unhideWhenUsed/>
    <w:rsid w:val="009747F6"/>
    <w:pPr>
      <w:spacing w:line="240" w:lineRule="auto"/>
    </w:pPr>
    <w:rPr>
      <w:sz w:val="20"/>
      <w:szCs w:val="20"/>
    </w:rPr>
  </w:style>
  <w:style w:type="character" w:customStyle="1" w:styleId="CommentTextChar">
    <w:name w:val="Comment Text Char"/>
    <w:basedOn w:val="DefaultParagraphFont"/>
    <w:link w:val="CommentText"/>
    <w:uiPriority w:val="99"/>
    <w:semiHidden/>
    <w:rsid w:val="009747F6"/>
    <w:rPr>
      <w:sz w:val="20"/>
      <w:szCs w:val="20"/>
    </w:rPr>
  </w:style>
  <w:style w:type="paragraph" w:styleId="CommentSubject">
    <w:name w:val="annotation subject"/>
    <w:basedOn w:val="CommentText"/>
    <w:next w:val="CommentText"/>
    <w:link w:val="CommentSubjectChar"/>
    <w:uiPriority w:val="99"/>
    <w:semiHidden/>
    <w:unhideWhenUsed/>
    <w:rsid w:val="009747F6"/>
    <w:rPr>
      <w:b/>
      <w:bCs/>
    </w:rPr>
  </w:style>
  <w:style w:type="character" w:customStyle="1" w:styleId="CommentSubjectChar">
    <w:name w:val="Comment Subject Char"/>
    <w:basedOn w:val="CommentTextChar"/>
    <w:link w:val="CommentSubject"/>
    <w:uiPriority w:val="99"/>
    <w:semiHidden/>
    <w:rsid w:val="009747F6"/>
    <w:rPr>
      <w:b/>
      <w:bCs/>
      <w:sz w:val="20"/>
      <w:szCs w:val="20"/>
    </w:rPr>
  </w:style>
  <w:style w:type="paragraph" w:styleId="ListParagraph">
    <w:name w:val="List Paragraph"/>
    <w:basedOn w:val="Normal"/>
    <w:uiPriority w:val="34"/>
    <w:qFormat/>
    <w:rsid w:val="004F0C69"/>
    <w:pPr>
      <w:spacing w:after="0" w:line="240" w:lineRule="auto"/>
      <w:ind w:left="720"/>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55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Suffolk County Community College</Company>
  <LinksUpToDate>false</LinksUpToDate>
  <CharactersWithSpaces>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ASO</dc:creator>
  <cp:lastModifiedBy>SCCC</cp:lastModifiedBy>
  <cp:revision>4</cp:revision>
  <cp:lastPrinted>2013-03-12T14:36:00Z</cp:lastPrinted>
  <dcterms:created xsi:type="dcterms:W3CDTF">2013-03-12T14:18:00Z</dcterms:created>
  <dcterms:modified xsi:type="dcterms:W3CDTF">2013-03-15T12:42:00Z</dcterms:modified>
</cp:coreProperties>
</file>