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1F7" w:rsidRDefault="007661F7" w:rsidP="006F2170">
      <w:pPr>
        <w:jc w:val="center"/>
        <w:rPr>
          <w:b/>
          <w:sz w:val="24"/>
          <w:szCs w:val="24"/>
          <w:u w:val="single"/>
        </w:rPr>
      </w:pPr>
      <w:bookmarkStart w:id="0" w:name="_GoBack"/>
      <w:bookmarkEnd w:id="0"/>
      <w:r>
        <w:rPr>
          <w:noProof/>
        </w:rPr>
        <w:drawing>
          <wp:inline distT="0" distB="0" distL="0" distR="0" wp14:anchorId="3F5AD4FB" wp14:editId="1AA98A76">
            <wp:extent cx="2533650" cy="7719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7992" cy="776292"/>
                    </a:xfrm>
                    <a:prstGeom prst="rect">
                      <a:avLst/>
                    </a:prstGeom>
                    <a:noFill/>
                    <a:ln>
                      <a:noFill/>
                    </a:ln>
                  </pic:spPr>
                </pic:pic>
              </a:graphicData>
            </a:graphic>
          </wp:inline>
        </w:drawing>
      </w:r>
    </w:p>
    <w:p w:rsidR="007661F7" w:rsidRDefault="007661F7" w:rsidP="00F35E60">
      <w:pPr>
        <w:rPr>
          <w:b/>
          <w:sz w:val="24"/>
          <w:szCs w:val="24"/>
          <w:u w:val="single"/>
        </w:rPr>
      </w:pPr>
    </w:p>
    <w:p w:rsidR="006F2170" w:rsidRDefault="006F2170" w:rsidP="006F2170">
      <w:pPr>
        <w:jc w:val="center"/>
        <w:rPr>
          <w:b/>
          <w:sz w:val="24"/>
          <w:szCs w:val="24"/>
          <w:u w:val="single"/>
        </w:rPr>
      </w:pPr>
      <w:r w:rsidRPr="00012A7C">
        <w:rPr>
          <w:b/>
          <w:sz w:val="24"/>
          <w:szCs w:val="24"/>
          <w:u w:val="single"/>
        </w:rPr>
        <w:t xml:space="preserve">POLICY </w:t>
      </w:r>
      <w:r>
        <w:rPr>
          <w:b/>
          <w:sz w:val="24"/>
          <w:szCs w:val="24"/>
          <w:u w:val="single"/>
        </w:rPr>
        <w:t>FOR</w:t>
      </w:r>
      <w:r w:rsidRPr="00012A7C">
        <w:rPr>
          <w:b/>
          <w:sz w:val="24"/>
          <w:szCs w:val="24"/>
          <w:u w:val="single"/>
        </w:rPr>
        <w:t xml:space="preserve"> CREDIT CARD US</w:t>
      </w:r>
      <w:r w:rsidR="002B497D">
        <w:rPr>
          <w:b/>
          <w:sz w:val="24"/>
          <w:szCs w:val="24"/>
          <w:u w:val="single"/>
        </w:rPr>
        <w:t>AG</w:t>
      </w:r>
      <w:r w:rsidRPr="00012A7C">
        <w:rPr>
          <w:b/>
          <w:sz w:val="24"/>
          <w:szCs w:val="24"/>
          <w:u w:val="single"/>
        </w:rPr>
        <w:t>E</w:t>
      </w:r>
    </w:p>
    <w:p w:rsidR="006F2170" w:rsidRDefault="006F2170" w:rsidP="006F2170">
      <w:pPr>
        <w:rPr>
          <w:b/>
          <w:sz w:val="24"/>
          <w:szCs w:val="24"/>
        </w:rPr>
      </w:pPr>
      <w:r w:rsidRPr="007B395E">
        <w:rPr>
          <w:b/>
          <w:sz w:val="24"/>
          <w:szCs w:val="24"/>
        </w:rPr>
        <w:t>A.</w:t>
      </w:r>
      <w:r w:rsidRPr="007B395E">
        <w:rPr>
          <w:b/>
          <w:sz w:val="24"/>
          <w:szCs w:val="24"/>
        </w:rPr>
        <w:tab/>
        <w:t>Introduction</w:t>
      </w:r>
    </w:p>
    <w:p w:rsidR="006F2170" w:rsidRDefault="006F2170" w:rsidP="006F2170">
      <w:pPr>
        <w:ind w:firstLine="720"/>
        <w:rPr>
          <w:sz w:val="24"/>
          <w:szCs w:val="24"/>
        </w:rPr>
      </w:pPr>
      <w:r w:rsidRPr="00012A7C">
        <w:rPr>
          <w:sz w:val="24"/>
          <w:szCs w:val="24"/>
        </w:rPr>
        <w:t xml:space="preserve">Suffolk County Community College </w:t>
      </w:r>
      <w:r>
        <w:rPr>
          <w:sz w:val="24"/>
          <w:szCs w:val="24"/>
        </w:rPr>
        <w:t xml:space="preserve">(“College”) issues and </w:t>
      </w:r>
      <w:r w:rsidRPr="00012A7C">
        <w:rPr>
          <w:sz w:val="24"/>
          <w:szCs w:val="24"/>
        </w:rPr>
        <w:t>permit</w:t>
      </w:r>
      <w:r>
        <w:rPr>
          <w:sz w:val="24"/>
          <w:szCs w:val="24"/>
        </w:rPr>
        <w:t>s</w:t>
      </w:r>
      <w:r w:rsidRPr="00012A7C">
        <w:rPr>
          <w:sz w:val="24"/>
          <w:szCs w:val="24"/>
        </w:rPr>
        <w:t xml:space="preserve"> the use of credit cards for </w:t>
      </w:r>
      <w:r>
        <w:rPr>
          <w:sz w:val="24"/>
          <w:szCs w:val="24"/>
        </w:rPr>
        <w:t>C</w:t>
      </w:r>
      <w:r w:rsidRPr="00012A7C">
        <w:rPr>
          <w:sz w:val="24"/>
          <w:szCs w:val="24"/>
        </w:rPr>
        <w:t>ollege business purposes</w:t>
      </w:r>
      <w:r>
        <w:rPr>
          <w:sz w:val="24"/>
          <w:szCs w:val="24"/>
        </w:rPr>
        <w:t xml:space="preserve">, including procuring goods or services, and facilitating </w:t>
      </w:r>
      <w:r w:rsidR="00D921BE">
        <w:rPr>
          <w:sz w:val="24"/>
          <w:szCs w:val="24"/>
        </w:rPr>
        <w:t>the official</w:t>
      </w:r>
      <w:r>
        <w:rPr>
          <w:sz w:val="24"/>
          <w:szCs w:val="24"/>
        </w:rPr>
        <w:t xml:space="preserve"> activities of certain College </w:t>
      </w:r>
      <w:r w:rsidR="00D921BE">
        <w:rPr>
          <w:sz w:val="24"/>
          <w:szCs w:val="24"/>
        </w:rPr>
        <w:t>personnel</w:t>
      </w:r>
      <w:r>
        <w:rPr>
          <w:sz w:val="24"/>
          <w:szCs w:val="24"/>
        </w:rPr>
        <w:t>.  This policy is designed to identify the individuals who are authorized to use College-issued credit cards, provide dollar limits for purchases; describe the types of purchases permitted and the documentation required to support the purchases; establish control procedures over the custody of College-issued credit cards and the monitoring of their use; and the methods employed to recover moneys from any improper use of College-issued credit cards.</w:t>
      </w:r>
    </w:p>
    <w:p w:rsidR="006F2170" w:rsidRPr="007B395E" w:rsidRDefault="006F2170" w:rsidP="006F2170">
      <w:pPr>
        <w:rPr>
          <w:b/>
          <w:sz w:val="24"/>
          <w:szCs w:val="24"/>
        </w:rPr>
      </w:pPr>
      <w:r w:rsidRPr="007B395E">
        <w:rPr>
          <w:b/>
          <w:sz w:val="24"/>
          <w:szCs w:val="24"/>
        </w:rPr>
        <w:t>B.</w:t>
      </w:r>
      <w:r w:rsidRPr="007B395E">
        <w:rPr>
          <w:b/>
          <w:sz w:val="24"/>
          <w:szCs w:val="24"/>
        </w:rPr>
        <w:tab/>
        <w:t xml:space="preserve">   Use of Credit Cards for Procurement</w:t>
      </w:r>
    </w:p>
    <w:p w:rsidR="006F2170" w:rsidRDefault="006F2170" w:rsidP="006F2170">
      <w:pPr>
        <w:rPr>
          <w:sz w:val="24"/>
          <w:szCs w:val="24"/>
        </w:rPr>
      </w:pPr>
      <w:r>
        <w:rPr>
          <w:sz w:val="24"/>
          <w:szCs w:val="24"/>
        </w:rPr>
        <w:tab/>
        <w:t>1.</w:t>
      </w:r>
      <w:r>
        <w:rPr>
          <w:sz w:val="24"/>
          <w:szCs w:val="24"/>
        </w:rPr>
        <w:tab/>
        <w:t xml:space="preserve">The Administrative Director of Business Operations, only, is authorized to have a credit card issued in his/her name on behalf of the College in order to facilitate the procurement of goods and/or services, in accordance with the College’s Procurement Policy. </w:t>
      </w:r>
    </w:p>
    <w:p w:rsidR="006F2170" w:rsidRDefault="006F2170" w:rsidP="006F2170">
      <w:pPr>
        <w:rPr>
          <w:sz w:val="24"/>
          <w:szCs w:val="24"/>
        </w:rPr>
      </w:pPr>
      <w:r>
        <w:rPr>
          <w:sz w:val="24"/>
          <w:szCs w:val="24"/>
        </w:rPr>
        <w:tab/>
        <w:t>2.</w:t>
      </w:r>
      <w:r>
        <w:rPr>
          <w:sz w:val="24"/>
          <w:szCs w:val="24"/>
        </w:rPr>
        <w:tab/>
        <w:t xml:space="preserve">The credit line for such credit card shall not exceed $30,000.  </w:t>
      </w:r>
    </w:p>
    <w:p w:rsidR="006F2170" w:rsidRDefault="006F2170" w:rsidP="006F2170">
      <w:pPr>
        <w:rPr>
          <w:sz w:val="24"/>
          <w:szCs w:val="24"/>
        </w:rPr>
      </w:pPr>
      <w:r>
        <w:rPr>
          <w:sz w:val="24"/>
          <w:szCs w:val="24"/>
        </w:rPr>
        <w:tab/>
        <w:t>3.</w:t>
      </w:r>
      <w:r>
        <w:rPr>
          <w:sz w:val="24"/>
          <w:szCs w:val="24"/>
        </w:rPr>
        <w:tab/>
        <w:t>The dollar limit for any single purchase made utilizing such credit card shall not exceed $5,000.</w:t>
      </w:r>
    </w:p>
    <w:p w:rsidR="006F2170" w:rsidRDefault="006F2170" w:rsidP="006F2170">
      <w:pPr>
        <w:ind w:firstLine="720"/>
        <w:rPr>
          <w:sz w:val="24"/>
          <w:szCs w:val="24"/>
        </w:rPr>
      </w:pPr>
      <w:r>
        <w:rPr>
          <w:sz w:val="24"/>
          <w:szCs w:val="24"/>
        </w:rPr>
        <w:t>4.</w:t>
      </w:r>
      <w:r>
        <w:rPr>
          <w:sz w:val="24"/>
          <w:szCs w:val="24"/>
        </w:rPr>
        <w:tab/>
        <w:t>Such c</w:t>
      </w:r>
      <w:r w:rsidRPr="00012A7C">
        <w:rPr>
          <w:sz w:val="24"/>
          <w:szCs w:val="24"/>
        </w:rPr>
        <w:t xml:space="preserve">redit card </w:t>
      </w:r>
      <w:r>
        <w:rPr>
          <w:sz w:val="24"/>
          <w:szCs w:val="24"/>
        </w:rPr>
        <w:t>may</w:t>
      </w:r>
      <w:r w:rsidRPr="00012A7C">
        <w:rPr>
          <w:sz w:val="24"/>
          <w:szCs w:val="24"/>
        </w:rPr>
        <w:t xml:space="preserve"> only be used </w:t>
      </w:r>
      <w:r>
        <w:rPr>
          <w:sz w:val="24"/>
          <w:szCs w:val="24"/>
        </w:rPr>
        <w:t>under circumstances where</w:t>
      </w:r>
      <w:r w:rsidRPr="00012A7C">
        <w:rPr>
          <w:sz w:val="24"/>
          <w:szCs w:val="24"/>
        </w:rPr>
        <w:t xml:space="preserve"> standard procurement practices cannot practically or reasonably be followed</w:t>
      </w:r>
      <w:r>
        <w:rPr>
          <w:sz w:val="24"/>
          <w:szCs w:val="24"/>
        </w:rPr>
        <w:t xml:space="preserve">, such as when a vendor/service provider indicates that it will </w:t>
      </w:r>
      <w:r w:rsidRPr="007B395E">
        <w:rPr>
          <w:b/>
          <w:sz w:val="24"/>
          <w:szCs w:val="24"/>
        </w:rPr>
        <w:t>only</w:t>
      </w:r>
      <w:r>
        <w:rPr>
          <w:sz w:val="24"/>
          <w:szCs w:val="24"/>
        </w:rPr>
        <w:t xml:space="preserve"> accept payment for goods and/or services by credit card.  In such case, the requesting office or department shall submit the following to the Administrative Director of Business Operations:</w:t>
      </w:r>
    </w:p>
    <w:p w:rsidR="006F2170" w:rsidRDefault="006F2170" w:rsidP="006F2170">
      <w:pPr>
        <w:ind w:left="1440"/>
        <w:rPr>
          <w:sz w:val="24"/>
          <w:szCs w:val="24"/>
        </w:rPr>
      </w:pPr>
      <w:r>
        <w:rPr>
          <w:sz w:val="24"/>
          <w:szCs w:val="24"/>
        </w:rPr>
        <w:t>a.   A letter on vendor/service provider letterhead</w:t>
      </w:r>
      <w:r w:rsidR="00855670">
        <w:rPr>
          <w:sz w:val="24"/>
          <w:szCs w:val="24"/>
        </w:rPr>
        <w:t>, a statement on a vendor’s/service provider’s website,</w:t>
      </w:r>
      <w:r>
        <w:rPr>
          <w:sz w:val="24"/>
          <w:szCs w:val="24"/>
        </w:rPr>
        <w:t xml:space="preserve"> or an email from such vendor/service provider, attesting that payment may only be made by credit card;</w:t>
      </w:r>
    </w:p>
    <w:p w:rsidR="006F2170" w:rsidRDefault="006F2170" w:rsidP="007865B3">
      <w:pPr>
        <w:ind w:left="1440"/>
        <w:rPr>
          <w:sz w:val="24"/>
          <w:szCs w:val="24"/>
        </w:rPr>
      </w:pPr>
      <w:proofErr w:type="gramStart"/>
      <w:r>
        <w:rPr>
          <w:sz w:val="24"/>
          <w:szCs w:val="24"/>
        </w:rPr>
        <w:lastRenderedPageBreak/>
        <w:t>b.  The</w:t>
      </w:r>
      <w:proofErr w:type="gramEnd"/>
      <w:r>
        <w:rPr>
          <w:sz w:val="24"/>
          <w:szCs w:val="24"/>
        </w:rPr>
        <w:t xml:space="preserve"> Credit Card Budget Allocation Form</w:t>
      </w:r>
      <w:r w:rsidR="00855670">
        <w:rPr>
          <w:sz w:val="24"/>
          <w:szCs w:val="24"/>
        </w:rPr>
        <w:t xml:space="preserve"> (available at </w:t>
      </w:r>
      <w:hyperlink r:id="rId8" w:history="1">
        <w:r w:rsidR="00855670" w:rsidRPr="00392291">
          <w:rPr>
            <w:rStyle w:val="Hyperlink"/>
            <w:sz w:val="24"/>
            <w:szCs w:val="24"/>
          </w:rPr>
          <w:t>www.creditcardallocationform.pdf</w:t>
        </w:r>
      </w:hyperlink>
      <w:r w:rsidR="00855670">
        <w:rPr>
          <w:sz w:val="24"/>
          <w:szCs w:val="24"/>
        </w:rPr>
        <w:t xml:space="preserve">) and </w:t>
      </w:r>
      <w:r>
        <w:rPr>
          <w:sz w:val="24"/>
          <w:szCs w:val="24"/>
        </w:rPr>
        <w:t xml:space="preserve">signed by the Campus Business Officer, which provides necessary information for the proposed purchase.  </w:t>
      </w:r>
    </w:p>
    <w:p w:rsidR="006F2170" w:rsidRDefault="006F2170" w:rsidP="006F2170">
      <w:pPr>
        <w:ind w:firstLine="720"/>
        <w:rPr>
          <w:sz w:val="24"/>
          <w:szCs w:val="24"/>
        </w:rPr>
      </w:pPr>
      <w:r>
        <w:rPr>
          <w:sz w:val="24"/>
          <w:szCs w:val="24"/>
        </w:rPr>
        <w:t>5.</w:t>
      </w:r>
      <w:r>
        <w:rPr>
          <w:sz w:val="24"/>
          <w:szCs w:val="24"/>
        </w:rPr>
        <w:tab/>
        <w:t>Any purchases made with such credit card shall be supported by documentation which demonstrates the nature and validity of such purchases, including, but not limited to, order forms, i</w:t>
      </w:r>
      <w:r w:rsidRPr="00012A7C">
        <w:rPr>
          <w:sz w:val="24"/>
          <w:szCs w:val="24"/>
        </w:rPr>
        <w:t>temized receipts</w:t>
      </w:r>
      <w:r>
        <w:rPr>
          <w:sz w:val="24"/>
          <w:szCs w:val="24"/>
        </w:rPr>
        <w:t xml:space="preserve"> and packing slips.  Such documentation must be retained as records </w:t>
      </w:r>
      <w:r w:rsidR="00D921BE">
        <w:rPr>
          <w:sz w:val="24"/>
          <w:szCs w:val="24"/>
        </w:rPr>
        <w:t>by</w:t>
      </w:r>
      <w:r>
        <w:rPr>
          <w:sz w:val="24"/>
          <w:szCs w:val="24"/>
        </w:rPr>
        <w:t xml:space="preserve"> the Office of Business and Financial Affairs.</w:t>
      </w:r>
    </w:p>
    <w:p w:rsidR="006F2170" w:rsidRDefault="006F2170" w:rsidP="006F2170">
      <w:pPr>
        <w:ind w:firstLine="720"/>
        <w:rPr>
          <w:sz w:val="24"/>
          <w:szCs w:val="24"/>
        </w:rPr>
      </w:pPr>
      <w:r>
        <w:rPr>
          <w:sz w:val="24"/>
          <w:szCs w:val="24"/>
        </w:rPr>
        <w:t>6.</w:t>
      </w:r>
      <w:r>
        <w:rPr>
          <w:sz w:val="24"/>
          <w:szCs w:val="24"/>
        </w:rPr>
        <w:tab/>
        <w:t xml:space="preserve">The requesting </w:t>
      </w:r>
      <w:r w:rsidR="00BE1748">
        <w:rPr>
          <w:sz w:val="24"/>
          <w:szCs w:val="24"/>
        </w:rPr>
        <w:t>individual</w:t>
      </w:r>
      <w:r>
        <w:rPr>
          <w:sz w:val="24"/>
          <w:szCs w:val="24"/>
        </w:rPr>
        <w:t xml:space="preserve"> shall immediately notify the Office of Business and Financial Affairs upon receipt of the goods and/or services purchased.  </w:t>
      </w:r>
    </w:p>
    <w:p w:rsidR="006F2170" w:rsidRDefault="006F2170" w:rsidP="006F2170">
      <w:pPr>
        <w:ind w:firstLine="720"/>
        <w:rPr>
          <w:sz w:val="24"/>
          <w:szCs w:val="24"/>
        </w:rPr>
      </w:pPr>
      <w:r>
        <w:rPr>
          <w:sz w:val="24"/>
          <w:szCs w:val="24"/>
        </w:rPr>
        <w:t xml:space="preserve">7. </w:t>
      </w:r>
      <w:r>
        <w:rPr>
          <w:sz w:val="24"/>
          <w:szCs w:val="24"/>
        </w:rPr>
        <w:tab/>
        <w:t xml:space="preserve">Late payment fees resulting from the failure of the requesting </w:t>
      </w:r>
      <w:r w:rsidR="00BE1748">
        <w:rPr>
          <w:sz w:val="24"/>
          <w:szCs w:val="24"/>
        </w:rPr>
        <w:t>individual</w:t>
      </w:r>
      <w:r>
        <w:rPr>
          <w:sz w:val="24"/>
          <w:szCs w:val="24"/>
        </w:rPr>
        <w:t xml:space="preserve"> to so notify the Office of Business and Financial Affairs of receipt of the goods and/or services will be charged to such department or office.</w:t>
      </w:r>
    </w:p>
    <w:p w:rsidR="006F2170" w:rsidRDefault="006F2170" w:rsidP="006F2170">
      <w:pPr>
        <w:rPr>
          <w:sz w:val="24"/>
          <w:szCs w:val="24"/>
        </w:rPr>
      </w:pPr>
      <w:r>
        <w:rPr>
          <w:sz w:val="24"/>
          <w:szCs w:val="24"/>
        </w:rPr>
        <w:tab/>
        <w:t>8.</w:t>
      </w:r>
      <w:r>
        <w:rPr>
          <w:sz w:val="24"/>
          <w:szCs w:val="24"/>
        </w:rPr>
        <w:tab/>
        <w:t>The credit card shall be kept in a secure location.  Access to such location shall be limited to the Vice President for Business and Financial Affairs and the Administrative Director of Business Operations</w:t>
      </w:r>
      <w:r w:rsidR="00C3716D">
        <w:rPr>
          <w:sz w:val="24"/>
          <w:szCs w:val="24"/>
        </w:rPr>
        <w:t xml:space="preserve"> and his/her designee.</w:t>
      </w:r>
    </w:p>
    <w:p w:rsidR="006F2170" w:rsidRPr="007B395E" w:rsidRDefault="006F2170" w:rsidP="006F2170">
      <w:pPr>
        <w:rPr>
          <w:b/>
          <w:sz w:val="24"/>
          <w:szCs w:val="24"/>
        </w:rPr>
      </w:pPr>
      <w:r w:rsidRPr="007B395E">
        <w:rPr>
          <w:b/>
          <w:sz w:val="24"/>
          <w:szCs w:val="24"/>
        </w:rPr>
        <w:t>C.</w:t>
      </w:r>
      <w:r w:rsidRPr="007B395E">
        <w:rPr>
          <w:b/>
          <w:sz w:val="24"/>
          <w:szCs w:val="24"/>
        </w:rPr>
        <w:tab/>
        <w:t xml:space="preserve">Use of Credit Cards by College </w:t>
      </w:r>
      <w:r w:rsidR="008433AA">
        <w:rPr>
          <w:b/>
          <w:sz w:val="24"/>
          <w:szCs w:val="24"/>
        </w:rPr>
        <w:t>Officials</w:t>
      </w:r>
    </w:p>
    <w:p w:rsidR="006F2170" w:rsidRDefault="006F2170" w:rsidP="006F2170">
      <w:pPr>
        <w:rPr>
          <w:sz w:val="24"/>
          <w:szCs w:val="24"/>
        </w:rPr>
      </w:pPr>
      <w:r>
        <w:rPr>
          <w:sz w:val="24"/>
          <w:szCs w:val="24"/>
        </w:rPr>
        <w:tab/>
        <w:t>1.</w:t>
      </w:r>
      <w:r>
        <w:rPr>
          <w:sz w:val="24"/>
          <w:szCs w:val="24"/>
        </w:rPr>
        <w:tab/>
      </w:r>
      <w:r w:rsidR="00BE1748">
        <w:rPr>
          <w:sz w:val="24"/>
          <w:szCs w:val="24"/>
        </w:rPr>
        <w:t>In addition to the above, t</w:t>
      </w:r>
      <w:r w:rsidRPr="00012A7C">
        <w:rPr>
          <w:sz w:val="24"/>
          <w:szCs w:val="24"/>
        </w:rPr>
        <w:t xml:space="preserve">he use of credit cards </w:t>
      </w:r>
      <w:r>
        <w:rPr>
          <w:sz w:val="24"/>
          <w:szCs w:val="24"/>
        </w:rPr>
        <w:t>shall</w:t>
      </w:r>
      <w:r w:rsidRPr="00012A7C">
        <w:rPr>
          <w:sz w:val="24"/>
          <w:szCs w:val="24"/>
        </w:rPr>
        <w:t xml:space="preserve"> be restricted to the </w:t>
      </w:r>
      <w:r>
        <w:rPr>
          <w:sz w:val="24"/>
          <w:szCs w:val="24"/>
        </w:rPr>
        <w:t xml:space="preserve">College </w:t>
      </w:r>
      <w:r w:rsidRPr="00012A7C">
        <w:rPr>
          <w:sz w:val="24"/>
          <w:szCs w:val="24"/>
        </w:rPr>
        <w:t>President</w:t>
      </w:r>
      <w:r>
        <w:rPr>
          <w:sz w:val="24"/>
          <w:szCs w:val="24"/>
        </w:rPr>
        <w:t>,</w:t>
      </w:r>
      <w:r w:rsidRPr="00012A7C">
        <w:rPr>
          <w:sz w:val="24"/>
          <w:szCs w:val="24"/>
        </w:rPr>
        <w:t xml:space="preserve"> </w:t>
      </w:r>
      <w:r>
        <w:rPr>
          <w:sz w:val="24"/>
          <w:szCs w:val="24"/>
        </w:rPr>
        <w:t xml:space="preserve">the Chairperson of the Board of Trustees, </w:t>
      </w:r>
      <w:r w:rsidR="000B74BD">
        <w:rPr>
          <w:sz w:val="24"/>
          <w:szCs w:val="24"/>
        </w:rPr>
        <w:t xml:space="preserve">and </w:t>
      </w:r>
      <w:r>
        <w:rPr>
          <w:sz w:val="24"/>
          <w:szCs w:val="24"/>
        </w:rPr>
        <w:t>the College Executive Vice President</w:t>
      </w:r>
      <w:r w:rsidR="000B74BD">
        <w:rPr>
          <w:sz w:val="24"/>
          <w:szCs w:val="24"/>
        </w:rPr>
        <w:t xml:space="preserve">.  </w:t>
      </w:r>
      <w:r>
        <w:rPr>
          <w:sz w:val="24"/>
          <w:szCs w:val="24"/>
        </w:rPr>
        <w:t>Such credit cards shall be issued to such College officials in their own names on behalf of the College, and shall be held in their personal custody.</w:t>
      </w:r>
    </w:p>
    <w:p w:rsidR="006F2170" w:rsidRDefault="006F2170" w:rsidP="006F2170">
      <w:pPr>
        <w:rPr>
          <w:sz w:val="24"/>
          <w:szCs w:val="24"/>
        </w:rPr>
      </w:pPr>
      <w:r>
        <w:rPr>
          <w:sz w:val="24"/>
          <w:szCs w:val="24"/>
        </w:rPr>
        <w:tab/>
        <w:t>2.</w:t>
      </w:r>
      <w:r>
        <w:rPr>
          <w:sz w:val="24"/>
          <w:szCs w:val="24"/>
        </w:rPr>
        <w:tab/>
        <w:t>The credit line for the credit card issued to the College President shall not exceed $10,000.</w:t>
      </w:r>
    </w:p>
    <w:p w:rsidR="006F2170" w:rsidRDefault="006F2170" w:rsidP="006F2170">
      <w:pPr>
        <w:rPr>
          <w:sz w:val="24"/>
          <w:szCs w:val="24"/>
        </w:rPr>
      </w:pPr>
      <w:r>
        <w:rPr>
          <w:sz w:val="24"/>
          <w:szCs w:val="24"/>
        </w:rPr>
        <w:tab/>
        <w:t>3.</w:t>
      </w:r>
      <w:r>
        <w:rPr>
          <w:sz w:val="24"/>
          <w:szCs w:val="24"/>
        </w:rPr>
        <w:tab/>
        <w:t>The credit line for the credit card issued to the Chairperson of the Board of Trustees shall not exceed $10,000.</w:t>
      </w:r>
    </w:p>
    <w:p w:rsidR="006F2170" w:rsidRDefault="006F2170" w:rsidP="006F2170">
      <w:pPr>
        <w:rPr>
          <w:sz w:val="24"/>
          <w:szCs w:val="24"/>
        </w:rPr>
      </w:pPr>
      <w:r>
        <w:rPr>
          <w:sz w:val="24"/>
          <w:szCs w:val="24"/>
        </w:rPr>
        <w:tab/>
        <w:t>4.</w:t>
      </w:r>
      <w:r>
        <w:rPr>
          <w:sz w:val="24"/>
          <w:szCs w:val="24"/>
        </w:rPr>
        <w:tab/>
        <w:t>The credit line for the credit card issued to the College Executive Vice President shall not exceed $5,000.</w:t>
      </w:r>
      <w:r>
        <w:rPr>
          <w:sz w:val="24"/>
          <w:szCs w:val="24"/>
        </w:rPr>
        <w:tab/>
      </w:r>
    </w:p>
    <w:p w:rsidR="006F2170" w:rsidRDefault="006F2170" w:rsidP="006F2170">
      <w:pPr>
        <w:rPr>
          <w:sz w:val="24"/>
          <w:szCs w:val="24"/>
        </w:rPr>
      </w:pPr>
      <w:r>
        <w:rPr>
          <w:sz w:val="24"/>
          <w:szCs w:val="24"/>
        </w:rPr>
        <w:tab/>
        <w:t>5.</w:t>
      </w:r>
      <w:r>
        <w:rPr>
          <w:sz w:val="24"/>
          <w:szCs w:val="24"/>
        </w:rPr>
        <w:tab/>
        <w:t>The dollar limit for any single purchase made utilizing such credit card shall not exceed $2,500.</w:t>
      </w:r>
    </w:p>
    <w:p w:rsidR="006F2170" w:rsidRDefault="006F2170" w:rsidP="006F2170">
      <w:pPr>
        <w:rPr>
          <w:sz w:val="24"/>
          <w:szCs w:val="24"/>
        </w:rPr>
      </w:pPr>
      <w:r>
        <w:rPr>
          <w:sz w:val="24"/>
          <w:szCs w:val="24"/>
        </w:rPr>
        <w:tab/>
        <w:t>6.</w:t>
      </w:r>
      <w:r>
        <w:rPr>
          <w:sz w:val="24"/>
          <w:szCs w:val="24"/>
        </w:rPr>
        <w:tab/>
        <w:t>The types of purchases which may be made by such College officials shall be limited to necessary and reasonable expenses incurred for official College business, including, but not limited to, transportation, meals and lodging.</w:t>
      </w:r>
    </w:p>
    <w:p w:rsidR="006F2170" w:rsidRPr="00E760B2" w:rsidRDefault="006F2170" w:rsidP="00E760B2">
      <w:pPr>
        <w:ind w:firstLine="720"/>
        <w:rPr>
          <w:sz w:val="24"/>
          <w:szCs w:val="24"/>
        </w:rPr>
      </w:pPr>
      <w:r>
        <w:rPr>
          <w:sz w:val="24"/>
          <w:szCs w:val="24"/>
        </w:rPr>
        <w:lastRenderedPageBreak/>
        <w:t>7.</w:t>
      </w:r>
      <w:r>
        <w:rPr>
          <w:sz w:val="24"/>
          <w:szCs w:val="24"/>
        </w:rPr>
        <w:tab/>
        <w:t xml:space="preserve">Any purchases made with such credit card shall be supported by documentation which demonstrates the nature and validity of such purchases, including, but not limited to, </w:t>
      </w:r>
      <w:r w:rsidR="00BE1748">
        <w:rPr>
          <w:sz w:val="24"/>
          <w:szCs w:val="24"/>
        </w:rPr>
        <w:t xml:space="preserve">order forms, </w:t>
      </w:r>
      <w:r>
        <w:rPr>
          <w:sz w:val="24"/>
          <w:szCs w:val="24"/>
        </w:rPr>
        <w:t>i</w:t>
      </w:r>
      <w:r w:rsidRPr="00012A7C">
        <w:rPr>
          <w:sz w:val="24"/>
          <w:szCs w:val="24"/>
        </w:rPr>
        <w:t>temized receipts</w:t>
      </w:r>
      <w:r w:rsidR="00BE1748">
        <w:rPr>
          <w:sz w:val="24"/>
          <w:szCs w:val="24"/>
        </w:rPr>
        <w:t xml:space="preserve">, and bills.  </w:t>
      </w:r>
    </w:p>
    <w:p w:rsidR="006F2170" w:rsidRPr="00C80027" w:rsidRDefault="006F2170" w:rsidP="006F2170">
      <w:pPr>
        <w:rPr>
          <w:b/>
          <w:sz w:val="24"/>
          <w:szCs w:val="24"/>
        </w:rPr>
      </w:pPr>
      <w:r w:rsidRPr="00C80027">
        <w:rPr>
          <w:b/>
          <w:sz w:val="24"/>
          <w:szCs w:val="24"/>
        </w:rPr>
        <w:t>D.</w:t>
      </w:r>
      <w:r w:rsidRPr="00C80027">
        <w:rPr>
          <w:b/>
          <w:sz w:val="24"/>
          <w:szCs w:val="24"/>
        </w:rPr>
        <w:tab/>
        <w:t>Monitoring Credit Card Use</w:t>
      </w:r>
    </w:p>
    <w:p w:rsidR="006F2170" w:rsidRDefault="006F2170" w:rsidP="006F2170">
      <w:pPr>
        <w:rPr>
          <w:sz w:val="24"/>
          <w:szCs w:val="24"/>
        </w:rPr>
      </w:pPr>
      <w:r>
        <w:rPr>
          <w:sz w:val="24"/>
          <w:szCs w:val="24"/>
        </w:rPr>
        <w:tab/>
        <w:t xml:space="preserve">The Vice President of Business and Financial Affairs shall be responsible to monitor the use of credit cards, and to ensure full compliance with this policy.  </w:t>
      </w:r>
    </w:p>
    <w:p w:rsidR="006F2170" w:rsidRPr="007B395E" w:rsidRDefault="006F2170" w:rsidP="006F2170">
      <w:pPr>
        <w:rPr>
          <w:b/>
          <w:sz w:val="24"/>
          <w:szCs w:val="24"/>
        </w:rPr>
      </w:pPr>
      <w:r>
        <w:rPr>
          <w:b/>
          <w:sz w:val="24"/>
          <w:szCs w:val="24"/>
        </w:rPr>
        <w:t>E</w:t>
      </w:r>
      <w:r w:rsidRPr="007B395E">
        <w:rPr>
          <w:b/>
          <w:sz w:val="24"/>
          <w:szCs w:val="24"/>
        </w:rPr>
        <w:t>.</w:t>
      </w:r>
      <w:r w:rsidRPr="007B395E">
        <w:rPr>
          <w:b/>
          <w:sz w:val="24"/>
          <w:szCs w:val="24"/>
        </w:rPr>
        <w:tab/>
        <w:t>Improper Use of Credit Cards</w:t>
      </w:r>
    </w:p>
    <w:p w:rsidR="006F2170" w:rsidRDefault="006F2170" w:rsidP="006F2170">
      <w:pPr>
        <w:ind w:firstLine="720"/>
        <w:rPr>
          <w:sz w:val="24"/>
          <w:szCs w:val="24"/>
        </w:rPr>
      </w:pPr>
      <w:r>
        <w:rPr>
          <w:sz w:val="24"/>
          <w:szCs w:val="24"/>
        </w:rPr>
        <w:t>1.</w:t>
      </w:r>
      <w:r>
        <w:rPr>
          <w:sz w:val="24"/>
          <w:szCs w:val="24"/>
        </w:rPr>
        <w:tab/>
      </w:r>
      <w:r w:rsidRPr="00012A7C">
        <w:rPr>
          <w:sz w:val="24"/>
          <w:szCs w:val="24"/>
        </w:rPr>
        <w:t xml:space="preserve">Individuals authorized to use </w:t>
      </w:r>
      <w:r>
        <w:rPr>
          <w:sz w:val="24"/>
          <w:szCs w:val="24"/>
        </w:rPr>
        <w:t xml:space="preserve">a </w:t>
      </w:r>
      <w:r w:rsidR="00706A87">
        <w:rPr>
          <w:sz w:val="24"/>
          <w:szCs w:val="24"/>
        </w:rPr>
        <w:t xml:space="preserve">College </w:t>
      </w:r>
      <w:r w:rsidRPr="00012A7C">
        <w:rPr>
          <w:sz w:val="24"/>
          <w:szCs w:val="24"/>
        </w:rPr>
        <w:t xml:space="preserve">credit card shall </w:t>
      </w:r>
      <w:r w:rsidR="00BE1748">
        <w:rPr>
          <w:sz w:val="24"/>
          <w:szCs w:val="24"/>
        </w:rPr>
        <w:t xml:space="preserve">be deemed to </w:t>
      </w:r>
      <w:r>
        <w:rPr>
          <w:sz w:val="24"/>
          <w:szCs w:val="24"/>
        </w:rPr>
        <w:t>consent</w:t>
      </w:r>
      <w:r w:rsidRPr="00012A7C">
        <w:rPr>
          <w:sz w:val="24"/>
          <w:szCs w:val="24"/>
        </w:rPr>
        <w:t xml:space="preserve"> to accept financial responsibility for any inappropriate us</w:t>
      </w:r>
      <w:r>
        <w:rPr>
          <w:sz w:val="24"/>
          <w:szCs w:val="24"/>
        </w:rPr>
        <w:t>e of the credit card</w:t>
      </w:r>
      <w:r w:rsidRPr="00012A7C">
        <w:rPr>
          <w:sz w:val="24"/>
          <w:szCs w:val="24"/>
        </w:rPr>
        <w:t xml:space="preserve"> by that individual. </w:t>
      </w:r>
    </w:p>
    <w:p w:rsidR="006F2170" w:rsidRDefault="006F2170" w:rsidP="006F2170">
      <w:pPr>
        <w:ind w:firstLine="720"/>
        <w:rPr>
          <w:sz w:val="24"/>
          <w:szCs w:val="24"/>
        </w:rPr>
      </w:pPr>
      <w:r>
        <w:rPr>
          <w:sz w:val="24"/>
          <w:szCs w:val="24"/>
        </w:rPr>
        <w:t>2.</w:t>
      </w:r>
      <w:r>
        <w:rPr>
          <w:sz w:val="24"/>
          <w:szCs w:val="24"/>
        </w:rPr>
        <w:tab/>
        <w:t xml:space="preserve">Any improper or unauthorized use of credit cards by any College employee or official </w:t>
      </w:r>
      <w:r w:rsidR="00BE1748">
        <w:rPr>
          <w:sz w:val="24"/>
          <w:szCs w:val="24"/>
        </w:rPr>
        <w:t xml:space="preserve">may </w:t>
      </w:r>
      <w:r>
        <w:rPr>
          <w:sz w:val="24"/>
          <w:szCs w:val="24"/>
        </w:rPr>
        <w:t xml:space="preserve">subject such employee or official to appropriate disciplinary measures, including, but not limited to, restitution to the College.  </w:t>
      </w:r>
    </w:p>
    <w:p w:rsidR="006F2170" w:rsidRDefault="006F2170" w:rsidP="006F2170">
      <w:pPr>
        <w:ind w:firstLine="720"/>
        <w:rPr>
          <w:sz w:val="24"/>
          <w:szCs w:val="24"/>
        </w:rPr>
      </w:pPr>
    </w:p>
    <w:p w:rsidR="006F2170" w:rsidRDefault="006F2170" w:rsidP="006F2170">
      <w:pPr>
        <w:ind w:firstLine="720"/>
        <w:rPr>
          <w:sz w:val="24"/>
          <w:szCs w:val="24"/>
        </w:rPr>
      </w:pPr>
    </w:p>
    <w:p w:rsidR="006F2170" w:rsidRDefault="006F2170" w:rsidP="006F2170">
      <w:pPr>
        <w:ind w:firstLine="720"/>
        <w:rPr>
          <w:sz w:val="24"/>
          <w:szCs w:val="24"/>
        </w:rPr>
      </w:pPr>
      <w:r w:rsidRPr="00012A7C">
        <w:rPr>
          <w:sz w:val="24"/>
          <w:szCs w:val="24"/>
        </w:rPr>
        <w:t xml:space="preserve"> </w:t>
      </w:r>
    </w:p>
    <w:p w:rsidR="006F2170" w:rsidRPr="00012A7C" w:rsidRDefault="006F2170" w:rsidP="006F2170">
      <w:pPr>
        <w:rPr>
          <w:sz w:val="24"/>
          <w:szCs w:val="24"/>
        </w:rPr>
      </w:pPr>
    </w:p>
    <w:p w:rsidR="000E296B" w:rsidRDefault="006F2170" w:rsidP="006F2170">
      <w:r w:rsidRPr="00012A7C">
        <w:rPr>
          <w:sz w:val="24"/>
          <w:szCs w:val="24"/>
        </w:rPr>
        <w:tab/>
      </w:r>
      <w:r w:rsidRPr="00012A7C">
        <w:rPr>
          <w:sz w:val="24"/>
          <w:szCs w:val="24"/>
        </w:rPr>
        <w:tab/>
      </w:r>
      <w:r w:rsidRPr="00012A7C">
        <w:rPr>
          <w:sz w:val="24"/>
          <w:szCs w:val="24"/>
        </w:rPr>
        <w:tab/>
      </w:r>
      <w:r w:rsidRPr="00012A7C">
        <w:rPr>
          <w:sz w:val="24"/>
          <w:szCs w:val="24"/>
        </w:rPr>
        <w:tab/>
      </w:r>
      <w:r w:rsidRPr="00012A7C">
        <w:rPr>
          <w:sz w:val="24"/>
          <w:szCs w:val="24"/>
        </w:rPr>
        <w:tab/>
      </w:r>
    </w:p>
    <w:sectPr w:rsidR="000E296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19E" w:rsidRDefault="00FC419E" w:rsidP="00F627DC">
      <w:pPr>
        <w:spacing w:after="0" w:line="240" w:lineRule="auto"/>
      </w:pPr>
      <w:r>
        <w:separator/>
      </w:r>
    </w:p>
  </w:endnote>
  <w:endnote w:type="continuationSeparator" w:id="0">
    <w:p w:rsidR="00FC419E" w:rsidRDefault="00FC419E" w:rsidP="00F62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334174"/>
      <w:docPartObj>
        <w:docPartGallery w:val="Page Numbers (Bottom of Page)"/>
        <w:docPartUnique/>
      </w:docPartObj>
    </w:sdtPr>
    <w:sdtEndPr>
      <w:rPr>
        <w:noProof/>
      </w:rPr>
    </w:sdtEndPr>
    <w:sdtContent>
      <w:p w:rsidR="000706CC" w:rsidRDefault="000706CC">
        <w:pPr>
          <w:pStyle w:val="Footer"/>
          <w:jc w:val="center"/>
        </w:pPr>
        <w:r>
          <w:fldChar w:fldCharType="begin"/>
        </w:r>
        <w:r>
          <w:instrText xml:space="preserve"> PAGE   \* MERGEFORMAT </w:instrText>
        </w:r>
        <w:r>
          <w:fldChar w:fldCharType="separate"/>
        </w:r>
        <w:r w:rsidR="00B85986">
          <w:rPr>
            <w:noProof/>
          </w:rPr>
          <w:t>1</w:t>
        </w:r>
        <w:r>
          <w:rPr>
            <w:noProof/>
          </w:rPr>
          <w:fldChar w:fldCharType="end"/>
        </w:r>
      </w:p>
    </w:sdtContent>
  </w:sdt>
  <w:p w:rsidR="000706CC" w:rsidRDefault="000706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19E" w:rsidRDefault="00FC419E" w:rsidP="00F627DC">
      <w:pPr>
        <w:spacing w:after="0" w:line="240" w:lineRule="auto"/>
      </w:pPr>
      <w:r>
        <w:separator/>
      </w:r>
    </w:p>
  </w:footnote>
  <w:footnote w:type="continuationSeparator" w:id="0">
    <w:p w:rsidR="00FC419E" w:rsidRDefault="00FC419E" w:rsidP="00F627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6CC" w:rsidRDefault="00B85986">
    <w:pPr>
      <w:pStyle w:val="Header"/>
    </w:pPr>
    <w:r>
      <w:tab/>
    </w:r>
    <w:r>
      <w:tab/>
      <w:t>Board of Trustees</w:t>
    </w:r>
  </w:p>
  <w:p w:rsidR="00B85986" w:rsidRDefault="00B85986">
    <w:pPr>
      <w:pStyle w:val="Header"/>
    </w:pPr>
    <w:r>
      <w:tab/>
    </w:r>
    <w:r>
      <w:tab/>
      <w:t>August 16, 2012</w:t>
    </w:r>
  </w:p>
  <w:p w:rsidR="00B85986" w:rsidRDefault="00B85986">
    <w:pPr>
      <w:pStyle w:val="Header"/>
    </w:pPr>
    <w:r>
      <w:tab/>
    </w:r>
    <w:r>
      <w:tab/>
      <w:t>Attachment V</w:t>
    </w:r>
  </w:p>
  <w:p w:rsidR="00FC419E" w:rsidRDefault="00FC41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F2170"/>
    <w:rsid w:val="000612F9"/>
    <w:rsid w:val="000706CC"/>
    <w:rsid w:val="000B74BD"/>
    <w:rsid w:val="000E296B"/>
    <w:rsid w:val="001D4524"/>
    <w:rsid w:val="00282370"/>
    <w:rsid w:val="002B497D"/>
    <w:rsid w:val="00327954"/>
    <w:rsid w:val="006F2170"/>
    <w:rsid w:val="00706A87"/>
    <w:rsid w:val="007661F7"/>
    <w:rsid w:val="007865B3"/>
    <w:rsid w:val="008433AA"/>
    <w:rsid w:val="00855670"/>
    <w:rsid w:val="00891CF8"/>
    <w:rsid w:val="00984A98"/>
    <w:rsid w:val="00B85986"/>
    <w:rsid w:val="00BE1748"/>
    <w:rsid w:val="00C30C4C"/>
    <w:rsid w:val="00C3716D"/>
    <w:rsid w:val="00D921BE"/>
    <w:rsid w:val="00E760B2"/>
    <w:rsid w:val="00F35E60"/>
    <w:rsid w:val="00F627DC"/>
    <w:rsid w:val="00FC4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2170"/>
    <w:rPr>
      <w:sz w:val="16"/>
      <w:szCs w:val="16"/>
    </w:rPr>
  </w:style>
  <w:style w:type="paragraph" w:styleId="CommentText">
    <w:name w:val="annotation text"/>
    <w:basedOn w:val="Normal"/>
    <w:link w:val="CommentTextChar"/>
    <w:uiPriority w:val="99"/>
    <w:semiHidden/>
    <w:unhideWhenUsed/>
    <w:rsid w:val="006F2170"/>
    <w:pPr>
      <w:spacing w:line="240" w:lineRule="auto"/>
    </w:pPr>
    <w:rPr>
      <w:sz w:val="20"/>
      <w:szCs w:val="20"/>
    </w:rPr>
  </w:style>
  <w:style w:type="character" w:customStyle="1" w:styleId="CommentTextChar">
    <w:name w:val="Comment Text Char"/>
    <w:basedOn w:val="DefaultParagraphFont"/>
    <w:link w:val="CommentText"/>
    <w:uiPriority w:val="99"/>
    <w:semiHidden/>
    <w:rsid w:val="006F2170"/>
    <w:rPr>
      <w:sz w:val="20"/>
      <w:szCs w:val="20"/>
    </w:rPr>
  </w:style>
  <w:style w:type="character" w:styleId="Hyperlink">
    <w:name w:val="Hyperlink"/>
    <w:basedOn w:val="DefaultParagraphFont"/>
    <w:uiPriority w:val="99"/>
    <w:unhideWhenUsed/>
    <w:rsid w:val="006F2170"/>
    <w:rPr>
      <w:color w:val="0000FF" w:themeColor="hyperlink"/>
      <w:u w:val="single"/>
    </w:rPr>
  </w:style>
  <w:style w:type="paragraph" w:styleId="BalloonText">
    <w:name w:val="Balloon Text"/>
    <w:basedOn w:val="Normal"/>
    <w:link w:val="BalloonTextChar"/>
    <w:uiPriority w:val="99"/>
    <w:semiHidden/>
    <w:unhideWhenUsed/>
    <w:rsid w:val="006F2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170"/>
    <w:rPr>
      <w:rFonts w:ascii="Tahoma" w:hAnsi="Tahoma" w:cs="Tahoma"/>
      <w:sz w:val="16"/>
      <w:szCs w:val="16"/>
    </w:rPr>
  </w:style>
  <w:style w:type="paragraph" w:styleId="Header">
    <w:name w:val="header"/>
    <w:basedOn w:val="Normal"/>
    <w:link w:val="HeaderChar"/>
    <w:uiPriority w:val="99"/>
    <w:unhideWhenUsed/>
    <w:rsid w:val="00F62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7DC"/>
  </w:style>
  <w:style w:type="paragraph" w:styleId="Footer">
    <w:name w:val="footer"/>
    <w:basedOn w:val="Normal"/>
    <w:link w:val="FooterChar"/>
    <w:uiPriority w:val="99"/>
    <w:unhideWhenUsed/>
    <w:rsid w:val="00F62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7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ardallocationform.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Suffolk County Community College</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dc:creator>
  <cp:lastModifiedBy>SCCC</cp:lastModifiedBy>
  <cp:revision>2</cp:revision>
  <dcterms:created xsi:type="dcterms:W3CDTF">2012-08-08T14:09:00Z</dcterms:created>
  <dcterms:modified xsi:type="dcterms:W3CDTF">2012-08-08T14:09:00Z</dcterms:modified>
</cp:coreProperties>
</file>